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Change Personal Information of an Employee in Workday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slide showing "How to Change Personal information of Employee in Workday!" with CSPHR logo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Overview of update methods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Log in to the Workday portal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Search for the employee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Open the employee profile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Locate the Personal option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Employee profile screen with the "Personal" option highlighted in the left menu, showing employee details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Edit employee information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Personal Information screen with the "Edit" button circled, showing employee details such as gender, date of birth, and marital status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Use the Actions menu if Edit is not visible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Actions menu open with "Personal Data" highlighted, showing options such as Edit Personal Information and View Personal Information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Select Edit Personal Information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Dropdown menu with "Edit Personal Information" highlighted, showing available actions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Update the required information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screen showing the Date of Birth field being updated, with a calendar picker and "Submit" button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Review and process the changes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Wait for employee approval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Details and Process screen showing Process History with "Awaiting Action" status for employee approval, with the employee name circled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Complete the HR task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Details and Process screen with the "Done" button highlighted, indicating HR's part is complete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Verify the change in Worker History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Worker History screen showing the "Personal Information Change" entry with "In Progress" status and the employee name circled in "Assigned To"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Wait for the employee to approve the change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Additional resources and support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@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Thank you slide with CSPHR logo, contact details, and a summary of training and support services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@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Thank you slide with CSPHR logo, summary of HR training services, and contact details including website, phone, and email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Thank you slide with CSPHR logo, summary of HR training services, and contact details including website, phone, and email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9"/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header" Target="header1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