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Assign Roles in Workday</w:t>
      </w:r>
    </w:p>
    <w:p>
      <w:pPr/>
      <w:r>
        <w:rPr>
          <w:color w:val="404040"/>
          <w:sz w:val="24"/>
          <w:rFonts w:ascii="Inter" w:hAnsi="Inter" w:eastAsia="Noto Sans CJK JP" w:cs="Noto Sans CJK JP"/>
        </w:rPr>
        <w:t>This guide explains how to assign roles in Workday and how role inheritance works across your organization's hierarchy. You'll learn to locate a supervisor organization, review which roles are inherited versus manually assigned, and assign a role such as Manager directly to a worker.</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An active Workday account with access to the dashboard.</w:t>
      </w:r>
    </w:p>
    <w:p>
      <w:pPr>
        <w:pStyle w:val="ListBullet2"/>
      </w:pPr>
      <w:r>
        <w:rPr>
          <w:color w:val="404040"/>
          <w:sz w:val="24"/>
          <w:rFonts w:ascii="Inter" w:hAnsi="Inter" w:eastAsia="Noto Sans CJK JP" w:cs="Noto Sans CJK JP"/>
        </w:rPr>
        <w:t>Permission to view and edit organization roles (via related actions).</w:t>
      </w:r>
    </w:p>
    <w:p>
      <w:pPr>
        <w:pStyle w:val="Heading1"/>
        <w:keepNext/>
        <w:keepLines/>
        <w:outlineLvl w:val="0"/>
      </w:pPr>
      <w:r>
        <w:rPr>
          <w:b/>
          <w:color w:val="404040"/>
          <w:sz w:val="32"/>
          <w:rFonts w:ascii="Inter" w:hAnsi="Inter" w:eastAsia="Noto Sans CJK JP" w:cs="Noto Sans CJK JP"/>
        </w:rPr>
        <w:t>Step 1: Access the Workday dashboard</w:t>
      </w:r>
    </w:p>
    <w:p>
      <w:pPr/>
      <w:r>
        <w:rPr>
          <w:color w:val="404040"/>
          <w:sz w:val="24"/>
          <w:rFonts w:ascii="Inter" w:hAnsi="Inter" w:eastAsia="Noto Sans CJK JP" w:cs="Noto Sans CJK JP"/>
        </w:rPr>
        <w:t xml:space="preserve">Log in to your Workday account. On the dashboard, locate the </w:t>
      </w:r>
      <w:r>
        <w:rPr>
          <w:b/>
          <w:color w:val="404040"/>
          <w:sz w:val="24"/>
          <w:rFonts w:ascii="Inter" w:hAnsi="Inter" w:eastAsia="Noto Sans CJK JP" w:cs="Noto Sans CJK JP"/>
        </w:rPr>
        <w:t>Let's Focus on You</w:t>
      </w:r>
      <w:r>
        <w:rPr>
          <w:color w:val="404040"/>
          <w:sz w:val="24"/>
          <w:rFonts w:ascii="Inter" w:hAnsi="Inter" w:eastAsia="Noto Sans CJK JP" w:cs="Noto Sans CJK JP"/>
        </w:rPr>
        <w:t xml:space="preserve"> section, which displays your tasks, announcements, and important dates.</w:t>
      </w:r>
    </w:p>
    <w:p>
      <w:pPr>
        <w:keepNext/>
        <w:keepLines/>
      </w:pPr>
      <w:r>
        <w:rPr>
          <w:color w:val="404040"/>
          <w:sz w:val="24"/>
          <w:rFonts w:ascii="Inter" w:hAnsi="Inter" w:eastAsia="Noto Sans CJK JP" w:cs="Noto Sans CJK JP"/>
        </w:rPr>
        <w:t>Note the navigation menu on the left and the search bar at the top, which provide quick access to Workday features.</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Workday dashboard showing "Let's Focus on You" with tasks, announcements, and important dates</w:t>
      </w:r>
    </w:p>
    <w:p>
      <w:pPr>
        <w:pStyle w:val="Heading1"/>
        <w:keepNext/>
        <w:keepLines/>
        <w:outlineLvl w:val="0"/>
      </w:pPr>
      <w:r>
        <w:rPr>
          <w:b/>
          <w:color w:val="404040"/>
          <w:sz w:val="32"/>
          <w:rFonts w:ascii="Inter" w:hAnsi="Inter" w:eastAsia="Noto Sans CJK JP" w:cs="Noto Sans CJK JP"/>
        </w:rPr>
        <w:t>Step 2: Search for the supervisor organization</w:t>
      </w:r>
    </w:p>
    <w:p>
      <w:pPr/>
      <w:r>
        <w:rPr>
          <w:color w:val="404040"/>
          <w:sz w:val="24"/>
          <w:rFonts w:ascii="Inter" w:hAnsi="Inter" w:eastAsia="Noto Sans CJK JP" w:cs="Noto Sans CJK JP"/>
        </w:rPr>
        <w:t xml:space="preserve">Click the search bar at the top of the Workday dashboard. Enter the prefix </w:t>
      </w:r>
      <w:r>
        <w:rPr>
          <w:color w:val="4472C4"/>
          <w:sz w:val="24"/>
          <w:rFonts w:ascii="Times New Roman" w:hAnsi="Times New Roman" w:eastAsia="Noto Sans CJK JP" w:cs="Noto Sans CJK JP"/>
        </w:rPr>
        <w:t>sup:</w:t>
      </w:r>
      <w:r>
        <w:rPr>
          <w:color w:val="404040"/>
          <w:sz w:val="24"/>
          <w:rFonts w:ascii="Inter" w:hAnsi="Inter" w:eastAsia="Noto Sans CJK JP" w:cs="Noto Sans CJK JP"/>
        </w:rPr>
        <w:t xml:space="preserve"> followed by the organization name (for example, </w:t>
      </w:r>
      <w:r>
        <w:rPr>
          <w:color w:val="4472C4"/>
          <w:sz w:val="24"/>
          <w:rFonts w:ascii="Times New Roman" w:hAnsi="Times New Roman" w:eastAsia="Noto Sans CJK JP" w:cs="Noto Sans CJK JP"/>
        </w:rPr>
        <w:t>sup:IT Operations</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 xml:space="preserve">Review the search results and select the relevant supervisor organization, such as </w:t>
      </w:r>
      <w:r>
        <w:rPr>
          <w:b/>
          <w:color w:val="404040"/>
          <w:sz w:val="24"/>
          <w:rFonts w:ascii="Inter" w:hAnsi="Inter" w:eastAsia="Noto Sans CJK JP" w:cs="Noto Sans CJK JP"/>
        </w:rPr>
        <w:t>IT Operations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Workday search bar with "sup:IT Op" entered and supervisor organization search results displayed</w:t>
      </w:r>
    </w:p>
    <w:p>
      <w:pPr>
        <w:pStyle w:val="Heading1"/>
        <w:keepNext/>
        <w:keepLines/>
        <w:outlineLvl w:val="0"/>
      </w:pPr>
      <w:r>
        <w:rPr>
          <w:b/>
          <w:color w:val="404040"/>
          <w:sz w:val="32"/>
          <w:rFonts w:ascii="Inter" w:hAnsi="Inter" w:eastAsia="Noto Sans CJK JP" w:cs="Noto Sans CJK JP"/>
        </w:rPr>
        <w:t>Step 3: View organization details</w:t>
      </w:r>
    </w:p>
    <w:p>
      <w:pPr/>
      <w:r>
        <w:rPr>
          <w:color w:val="404040"/>
          <w:sz w:val="24"/>
          <w:rFonts w:ascii="Inter" w:hAnsi="Inter" w:eastAsia="Noto Sans CJK JP" w:cs="Noto Sans CJK JP"/>
        </w:rPr>
        <w:t xml:space="preserve">After selecting the supervisor organization, review the organization details page. The page displays tabs for </w:t>
      </w:r>
      <w:r>
        <w:rPr>
          <w:b/>
          <w:color w:val="404040"/>
          <w:sz w:val="24"/>
          <w:rFonts w:ascii="Inter" w:hAnsi="Inter" w:eastAsia="Noto Sans CJK JP" w:cs="Noto Sans CJK JP"/>
        </w:rPr>
        <w:t>Members</w:t>
      </w:r>
      <w:r>
        <w:rPr>
          <w:color w:val="404040"/>
          <w:sz w:val="24"/>
          <w:rFonts w:ascii="Inter" w:hAnsi="Inter" w:eastAsia="Noto Sans CJK JP" w:cs="Noto Sans CJK JP"/>
        </w:rPr>
        <w:t xml:space="preserve">, </w:t>
      </w:r>
      <w:r>
        <w:rPr>
          <w:b/>
          <w:color w:val="404040"/>
          <w:sz w:val="24"/>
          <w:rFonts w:ascii="Inter" w:hAnsi="Inter" w:eastAsia="Noto Sans CJK JP" w:cs="Noto Sans CJK JP"/>
        </w:rPr>
        <w:t>Details</w:t>
      </w:r>
      <w:r>
        <w:rPr>
          <w:color w:val="404040"/>
          <w:sz w:val="24"/>
          <w:rFonts w:ascii="Inter" w:hAnsi="Inter" w:eastAsia="Noto Sans CJK JP" w:cs="Noto Sans CJK JP"/>
        </w:rPr>
        <w:t xml:space="preserve">, </w:t>
      </w:r>
      <w:r>
        <w:rPr>
          <w:b/>
          <w:color w:val="404040"/>
          <w:sz w:val="24"/>
          <w:rFonts w:ascii="Inter" w:hAnsi="Inter" w:eastAsia="Noto Sans CJK JP" w:cs="Noto Sans CJK JP"/>
        </w:rPr>
        <w:t>Staffing</w:t>
      </w:r>
      <w:r>
        <w:rPr>
          <w:color w:val="404040"/>
          <w:sz w:val="24"/>
          <w:rFonts w:ascii="Inter" w:hAnsi="Inter" w:eastAsia="Noto Sans CJK JP" w:cs="Noto Sans CJK JP"/>
        </w:rPr>
        <w:t xml:space="preserve">, </w:t>
      </w:r>
      <w:r>
        <w:rPr>
          <w:b/>
          <w:color w:val="404040"/>
          <w:sz w:val="24"/>
          <w:rFonts w:ascii="Inter" w:hAnsi="Inter" w:eastAsia="Noto Sans CJK JP" w:cs="Noto Sans CJK JP"/>
        </w:rPr>
        <w:t>Unavailable to Fill</w:t>
      </w:r>
      <w:r>
        <w:rPr>
          <w:color w:val="404040"/>
          <w:sz w:val="24"/>
          <w:rFonts w:ascii="Inter" w:hAnsi="Inter" w:eastAsia="Noto Sans CJK JP" w:cs="Noto Sans CJK JP"/>
        </w:rPr>
        <w:t xml:space="preserve">, </w:t>
      </w:r>
      <w:r>
        <w:rPr>
          <w:b/>
          <w:color w:val="404040"/>
          <w:sz w:val="24"/>
          <w:rFonts w:ascii="Inter" w:hAnsi="Inter" w:eastAsia="Noto Sans CJK JP" w:cs="Noto Sans CJK JP"/>
        </w:rPr>
        <w:t>Roles</w:t>
      </w:r>
      <w:r>
        <w:rPr>
          <w:color w:val="404040"/>
          <w:sz w:val="24"/>
          <w:rFonts w:ascii="Inter" w:hAnsi="Inter" w:eastAsia="Noto Sans CJK JP" w:cs="Noto Sans CJK JP"/>
        </w:rPr>
        <w:t xml:space="preserve">, </w:t>
      </w:r>
      <w:r>
        <w:rPr>
          <w:b/>
          <w:color w:val="404040"/>
          <w:sz w:val="24"/>
          <w:rFonts w:ascii="Inter" w:hAnsi="Inter" w:eastAsia="Noto Sans CJK JP" w:cs="Noto Sans CJK JP"/>
        </w:rPr>
        <w:t>Security Groups</w:t>
      </w:r>
      <w:r>
        <w:rPr>
          <w:color w:val="404040"/>
          <w:sz w:val="24"/>
          <w:rFonts w:ascii="Inter" w:hAnsi="Inter" w:eastAsia="Noto Sans CJK JP" w:cs="Noto Sans CJK JP"/>
        </w:rPr>
        <w:t xml:space="preserve">, </w:t>
      </w:r>
      <w:r>
        <w:rPr>
          <w:b/>
          <w:color w:val="404040"/>
          <w:sz w:val="24"/>
          <w:rFonts w:ascii="Inter" w:hAnsi="Inter" w:eastAsia="Noto Sans CJK JP" w:cs="Noto Sans CJK JP"/>
        </w:rPr>
        <w:t>Organization Assignments</w:t>
      </w:r>
      <w:r>
        <w:rPr>
          <w:color w:val="404040"/>
          <w:sz w:val="24"/>
          <w:rFonts w:ascii="Inter" w:hAnsi="Inter" w:eastAsia="Noto Sans CJK JP" w:cs="Noto Sans CJK JP"/>
        </w:rPr>
        <w:t xml:space="preserve">, </w:t>
      </w:r>
      <w:r>
        <w:rPr>
          <w:b/>
          <w:color w:val="404040"/>
          <w:sz w:val="24"/>
          <w:rFonts w:ascii="Inter" w:hAnsi="Inter" w:eastAsia="Noto Sans CJK JP" w:cs="Noto Sans CJK JP"/>
        </w:rPr>
        <w:t>Goals</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Additional Data</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 xml:space="preserve">Navigate to the </w:t>
      </w:r>
      <w:r>
        <w:rPr>
          <w:b/>
          <w:color w:val="404040"/>
          <w:sz w:val="24"/>
          <w:rFonts w:ascii="Inter" w:hAnsi="Inter" w:eastAsia="Noto Sans CJK JP" w:cs="Noto Sans CJK JP"/>
        </w:rPr>
        <w:t>Roles</w:t>
      </w:r>
      <w:r>
        <w:rPr>
          <w:color w:val="404040"/>
          <w:sz w:val="24"/>
          <w:rFonts w:ascii="Inter" w:hAnsi="Inter" w:eastAsia="Noto Sans CJK JP" w:cs="Noto Sans CJK JP"/>
        </w:rPr>
        <w:t xml:space="preserve"> tab to view all roles assigned within the organization. Under </w:t>
      </w:r>
      <w:r>
        <w:rPr>
          <w:b/>
          <w:color w:val="404040"/>
          <w:sz w:val="24"/>
          <w:rFonts w:ascii="Inter" w:hAnsi="Inter" w:eastAsia="Noto Sans CJK JP" w:cs="Noto Sans CJK JP"/>
        </w:rPr>
        <w:t>Members</w:t>
      </w:r>
      <w:r>
        <w:rPr>
          <w:color w:val="404040"/>
          <w:sz w:val="24"/>
          <w:rFonts w:ascii="Inter" w:hAnsi="Inter" w:eastAsia="Noto Sans CJK JP" w:cs="Noto Sans CJK JP"/>
        </w:rPr>
        <w:t>, review the list of current members along with their positions, contact information, and locations.</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Organization details page with tabs and member list visible, "Roles" tab selected</w:t>
      </w:r>
    </w:p>
    <w:p>
      <w:pPr>
        <w:pStyle w:val="Heading1"/>
        <w:keepNext/>
        <w:keepLines/>
        <w:outlineLvl w:val="0"/>
      </w:pPr>
      <w:r>
        <w:rPr>
          <w:b/>
          <w:color w:val="404040"/>
          <w:sz w:val="32"/>
          <w:rFonts w:ascii="Inter" w:hAnsi="Inter" w:eastAsia="Noto Sans CJK JP" w:cs="Noto Sans CJK JP"/>
        </w:rPr>
        <w:t>Step 4: Filter and review assigned roles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Roles</w:t>
      </w:r>
      <w:r>
        <w:rPr>
          <w:color w:val="404040"/>
          <w:sz w:val="24"/>
          <w:rFonts w:ascii="Inter" w:hAnsi="Inter" w:eastAsia="Noto Sans CJK JP" w:cs="Noto Sans CJK JP"/>
        </w:rPr>
        <w:t xml:space="preserve"> tab, use the filter option to search for specific roles — for example, type "Manager" in the filter box, then click </w:t>
      </w:r>
      <w:r>
        <w:rPr>
          <w:b/>
          <w:color w:val="404040"/>
          <w:sz w:val="24"/>
          <w:rFonts w:ascii="Inter" w:hAnsi="Inter" w:eastAsia="Noto Sans CJK JP" w:cs="Noto Sans CJK JP"/>
        </w:rPr>
        <w:t>Filter</w:t>
      </w:r>
      <w:r>
        <w:rPr>
          <w:color w:val="404040"/>
          <w:sz w:val="24"/>
          <w:rFonts w:ascii="Inter" w:hAnsi="Inter" w:eastAsia="Noto Sans CJK JP" w:cs="Noto Sans CJK JP"/>
        </w:rPr>
        <w:t xml:space="preserve"> to display only the relevant roles.</w:t>
      </w:r>
    </w:p>
    <w:p>
      <w:pPr>
        <w:keepNext/>
        <w:keepLines/>
      </w:pPr>
      <w:r>
        <w:rPr>
          <w:color w:val="404040"/>
          <w:sz w:val="24"/>
          <w:rFonts w:ascii="Inter" w:hAnsi="Inter" w:eastAsia="Noto Sans CJK JP" w:cs="Noto Sans CJK JP"/>
        </w:rPr>
        <w:t>Review the resulting list, which shows who each role is assigned to, the source of the role (such as inherited), the effective date, and whether it is a single assignment.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Roles tab with filter dropdown open, "Manager" role being filtered, and assignments to Logan McNeil shown as inherited</w:t>
      </w:r>
    </w:p>
    <w:p>
      <w:pPr>
        <w:pStyle w:val="Heading2"/>
        <w:keepNext/>
        <w:keepLines/>
        <w:ind w:left="0"/>
        <w:outlineLvl w:val="1"/>
      </w:pPr>
      <w:r>
        <w:rPr>
          <w:b/>
          <w:color w:val="404040"/>
          <w:sz w:val="28"/>
          <w:rFonts w:ascii="Inter" w:hAnsi="Inter" w:eastAsia="Noto Sans CJK JP" w:cs="Noto Sans CJK JP"/>
        </w:rPr>
        <w:t>Review role inheritance from a superior organization</w:t>
      </w:r>
    </w:p>
    <w:p>
      <w:pPr/>
      <w:r>
        <w:rPr>
          <w:color w:val="404040"/>
          <w:sz w:val="24"/>
          <w:rFonts w:ascii="Inter" w:hAnsi="Inter" w:eastAsia="Noto Sans CJK JP" w:cs="Noto Sans CJK JP"/>
        </w:rPr>
        <w:t xml:space="preserve">Roles assigned to a superior organization (for example, "Information Tech 2022") are automatically inherited by its child organizations, such as "IT Operations." On the </w:t>
      </w:r>
      <w:r>
        <w:rPr>
          <w:b/>
          <w:color w:val="404040"/>
          <w:sz w:val="24"/>
          <w:rFonts w:ascii="Inter" w:hAnsi="Inter" w:eastAsia="Noto Sans CJK JP" w:cs="Noto Sans CJK JP"/>
        </w:rPr>
        <w:t>IT Operations</w:t>
      </w:r>
      <w:r>
        <w:rPr>
          <w:color w:val="404040"/>
          <w:sz w:val="24"/>
          <w:rFonts w:ascii="Inter" w:hAnsi="Inter" w:eastAsia="Noto Sans CJK JP" w:cs="Noto Sans CJK JP"/>
        </w:rPr>
        <w:t xml:space="preserve"> organization details page, note the </w:t>
      </w:r>
      <w:r>
        <w:rPr>
          <w:b/>
          <w:color w:val="404040"/>
          <w:sz w:val="24"/>
          <w:rFonts w:ascii="Inter" w:hAnsi="Inter" w:eastAsia="Noto Sans CJK JP" w:cs="Noto Sans CJK JP"/>
        </w:rPr>
        <w:t>Superior Organization</w:t>
      </w:r>
      <w:r>
        <w:rPr>
          <w:color w:val="404040"/>
          <w:sz w:val="24"/>
          <w:rFonts w:ascii="Inter" w:hAnsi="Inter" w:eastAsia="Noto Sans CJK JP" w:cs="Noto Sans CJK JP"/>
        </w:rPr>
        <w:t xml:space="preserve"> field and the list of subordinate organizations.</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Roles</w:t>
      </w:r>
      <w:r>
        <w:rPr>
          <w:color w:val="404040"/>
          <w:sz w:val="24"/>
          <w:rFonts w:ascii="Inter" w:hAnsi="Inter" w:eastAsia="Noto Sans CJK JP" w:cs="Noto Sans CJK JP"/>
        </w:rPr>
        <w:t xml:space="preserve"> tab, review the </w:t>
      </w:r>
      <w:r>
        <w:rPr>
          <w:b/>
          <w:color w:val="404040"/>
          <w:sz w:val="24"/>
          <w:rFonts w:ascii="Inter" w:hAnsi="Inter" w:eastAsia="Noto Sans CJK JP" w:cs="Noto Sans CJK JP"/>
        </w:rPr>
        <w:t>Assignable Role</w:t>
      </w:r>
      <w:r>
        <w:rPr>
          <w:color w:val="404040"/>
          <w:sz w:val="24"/>
          <w:rFonts w:ascii="Inter" w:hAnsi="Inter" w:eastAsia="Noto Sans CJK JP" w:cs="Noto Sans CJK JP"/>
        </w:rPr>
        <w:t xml:space="preserve"> column (such as Manager), the </w:t>
      </w:r>
      <w:r>
        <w:rPr>
          <w:b/>
          <w:color w:val="404040"/>
          <w:sz w:val="24"/>
          <w:rFonts w:ascii="Inter" w:hAnsi="Inter" w:eastAsia="Noto Sans CJK JP" w:cs="Noto Sans CJK JP"/>
        </w:rPr>
        <w:t>Assigned To</w:t>
      </w:r>
      <w:r>
        <w:rPr>
          <w:color w:val="404040"/>
          <w:sz w:val="24"/>
          <w:rFonts w:ascii="Inter" w:hAnsi="Inter" w:eastAsia="Noto Sans CJK JP" w:cs="Noto Sans CJK JP"/>
        </w:rPr>
        <w:t xml:space="preserve"> column (such as Logan McNeil or JK_Joy Banks), and the </w:t>
      </w:r>
      <w:r>
        <w:rPr>
          <w:b/>
          <w:color w:val="404040"/>
          <w:sz w:val="24"/>
          <w:rFonts w:ascii="Inter" w:hAnsi="Inter" w:eastAsia="Noto Sans CJK JP" w:cs="Noto Sans CJK JP"/>
        </w:rPr>
        <w:t>Role From</w:t>
      </w:r>
      <w:r>
        <w:rPr>
          <w:color w:val="404040"/>
          <w:sz w:val="24"/>
          <w:rFonts w:ascii="Inter" w:hAnsi="Inter" w:eastAsia="Noto Sans CJK JP" w:cs="Noto Sans CJK JP"/>
        </w:rPr>
        <w:t xml:space="preserve"> column, which shows "Inherited" for roles that cascade from the superior organization. Inherited roles do not require manual assignment at the child organization level.</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Workday IT Operations details page showing inherited Manager roles from Information Tech 2022, with columns for Assignable Role, Assigned To, Role From, Effective Date, and Single Assignment</w:t>
      </w:r>
    </w:p>
    <w:p>
      <w:pPr>
        <w:pStyle w:val="Heading1"/>
        <w:keepNext/>
        <w:keepLines/>
        <w:outlineLvl w:val="0"/>
      </w:pPr>
      <w:r>
        <w:rPr>
          <w:b/>
          <w:color w:val="404040"/>
          <w:sz w:val="32"/>
          <w:rFonts w:ascii="Inter" w:hAnsi="Inter" w:eastAsia="Noto Sans CJK JP" w:cs="Noto Sans CJK JP"/>
        </w:rPr>
        <w:t>Step 5: Confirm the organizational hierarchy</w:t>
      </w:r>
    </w:p>
    <w:p>
      <w:pPr>
        <w:keepNext/>
        <w:keepLines/>
      </w:pPr>
      <w:r>
        <w:rPr>
          <w:color w:val="404040"/>
          <w:sz w:val="24"/>
          <w:rFonts w:ascii="Inter" w:hAnsi="Inter" w:eastAsia="Noto Sans CJK JP" w:cs="Noto Sans CJK JP"/>
        </w:rPr>
        <w:t>Verify that the current organization (for example, IT Operations) is a child of the listed superior organization. This hierarchical relationship is what enables role inheritance, allowing roles assigned at a higher level to cascade down to subordinate organizations.</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Details tab showing superior organization and subordinates, confirming organizational hierarchy and role inheritance</w:t>
      </w:r>
    </w:p>
    <w:p>
      <w:pPr>
        <w:pStyle w:val="Heading2"/>
        <w:keepNext/>
        <w:keepLines/>
        <w:ind w:left="0"/>
        <w:outlineLvl w:val="1"/>
      </w:pPr>
      <w:r>
        <w:rPr>
          <w:b/>
          <w:color w:val="404040"/>
          <w:sz w:val="28"/>
          <w:rFonts w:ascii="Inter" w:hAnsi="Inter" w:eastAsia="Noto Sans CJK JP" w:cs="Noto Sans CJK JP"/>
        </w:rPr>
        <w:t>Understand downward inheritance to subordinate organizations</w:t>
      </w:r>
    </w:p>
    <w:p>
      <w:pPr>
        <w:keepNext/>
        <w:keepLines/>
      </w:pPr>
      <w:r>
        <w:rPr>
          <w:color w:val="404040"/>
          <w:sz w:val="24"/>
          <w:rFonts w:ascii="Inter" w:hAnsi="Inter" w:eastAsia="Noto Sans CJK JP" w:cs="Noto Sans CJK JP"/>
        </w:rPr>
        <w:t>Roles assigned at the current organization level (such as IT Operations) are also inherited by its subordinate organizations. This cascading inheritance ensures consistency in role assignments throughout the organizational hierarchy.</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Workday IT Operations details page with focus on subordinates and inherited roles, showing the hierarchical relationship</w:t>
      </w:r>
    </w:p>
    <w:p>
      <w:pPr>
        <w:pStyle w:val="Heading1"/>
        <w:keepNext/>
        <w:keepLines/>
        <w:outlineLvl w:val="0"/>
      </w:pPr>
      <w:r>
        <w:rPr>
          <w:b/>
          <w:color w:val="404040"/>
          <w:sz w:val="32"/>
          <w:rFonts w:ascii="Inter" w:hAnsi="Inter" w:eastAsia="Noto Sans CJK JP" w:cs="Noto Sans CJK JP"/>
        </w:rPr>
        <w:t>Step 6: Navigate to the superior organization for further review</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Superior Organization</w:t>
      </w:r>
      <w:r>
        <w:rPr>
          <w:color w:val="404040"/>
          <w:sz w:val="24"/>
          <w:rFonts w:ascii="Inter" w:hAnsi="Inter" w:eastAsia="Noto Sans CJK JP" w:cs="Noto Sans CJK JP"/>
        </w:rPr>
        <w:t xml:space="preserve"> link (for example, "Information Tech 2022") to open its details in a new tab. Review the available tabs, such as </w:t>
      </w:r>
      <w:r>
        <w:rPr>
          <w:b/>
          <w:color w:val="404040"/>
          <w:sz w:val="24"/>
          <w:rFonts w:ascii="Inter" w:hAnsi="Inter" w:eastAsia="Noto Sans CJK JP" w:cs="Noto Sans CJK JP"/>
        </w:rPr>
        <w:t>Members</w:t>
      </w:r>
      <w:r>
        <w:rPr>
          <w:color w:val="404040"/>
          <w:sz w:val="24"/>
          <w:rFonts w:ascii="Inter" w:hAnsi="Inter" w:eastAsia="Noto Sans CJK JP" w:cs="Noto Sans CJK JP"/>
        </w:rPr>
        <w:t xml:space="preserve">, </w:t>
      </w:r>
      <w:r>
        <w:rPr>
          <w:b/>
          <w:color w:val="404040"/>
          <w:sz w:val="24"/>
          <w:rFonts w:ascii="Inter" w:hAnsi="Inter" w:eastAsia="Noto Sans CJK JP" w:cs="Noto Sans CJK JP"/>
        </w:rPr>
        <w:t>Details</w:t>
      </w:r>
      <w:r>
        <w:rPr>
          <w:color w:val="404040"/>
          <w:sz w:val="24"/>
          <w:rFonts w:ascii="Inter" w:hAnsi="Inter" w:eastAsia="Noto Sans CJK JP" w:cs="Noto Sans CJK JP"/>
        </w:rPr>
        <w:t xml:space="preserve">, </w:t>
      </w:r>
      <w:r>
        <w:rPr>
          <w:b/>
          <w:color w:val="404040"/>
          <w:sz w:val="24"/>
          <w:rFonts w:ascii="Inter" w:hAnsi="Inter" w:eastAsia="Noto Sans CJK JP" w:cs="Noto Sans CJK JP"/>
        </w:rPr>
        <w:t>Staffing</w:t>
      </w:r>
      <w:r>
        <w:rPr>
          <w:color w:val="404040"/>
          <w:sz w:val="24"/>
          <w:rFonts w:ascii="Inter" w:hAnsi="Inter" w:eastAsia="Noto Sans CJK JP" w:cs="Noto Sans CJK JP"/>
        </w:rPr>
        <w:t xml:space="preserve">, </w:t>
      </w:r>
      <w:r>
        <w:rPr>
          <w:b/>
          <w:color w:val="404040"/>
          <w:sz w:val="24"/>
          <w:rFonts w:ascii="Inter" w:hAnsi="Inter" w:eastAsia="Noto Sans CJK JP" w:cs="Noto Sans CJK JP"/>
        </w:rPr>
        <w:t>Roles</w:t>
      </w:r>
      <w:r>
        <w:rPr>
          <w:color w:val="404040"/>
          <w:sz w:val="24"/>
          <w:rFonts w:ascii="Inter" w:hAnsi="Inter" w:eastAsia="Noto Sans CJK JP" w:cs="Noto Sans CJK JP"/>
        </w:rPr>
        <w:t xml:space="preserve">, </w:t>
      </w:r>
      <w:r>
        <w:rPr>
          <w:b/>
          <w:color w:val="404040"/>
          <w:sz w:val="24"/>
          <w:rFonts w:ascii="Inter" w:hAnsi="Inter" w:eastAsia="Noto Sans CJK JP" w:cs="Noto Sans CJK JP"/>
        </w:rPr>
        <w:t>Security Groups</w:t>
      </w:r>
      <w:r>
        <w:rPr>
          <w:color w:val="404040"/>
          <w:sz w:val="24"/>
          <w:rFonts w:ascii="Inter" w:hAnsi="Inter" w:eastAsia="Noto Sans CJK JP" w:cs="Noto Sans CJK JP"/>
        </w:rPr>
        <w:t xml:space="preserve">, </w:t>
      </w:r>
      <w:r>
        <w:rPr>
          <w:b/>
          <w:color w:val="404040"/>
          <w:sz w:val="24"/>
          <w:rFonts w:ascii="Inter" w:hAnsi="Inter" w:eastAsia="Noto Sans CJK JP" w:cs="Noto Sans CJK JP"/>
        </w:rPr>
        <w:t>Organization Assignments</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Additional Data</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 xml:space="preserve">Note that the </w:t>
      </w:r>
      <w:r>
        <w:rPr>
          <w:b/>
          <w:color w:val="404040"/>
          <w:sz w:val="24"/>
          <w:rFonts w:ascii="Inter" w:hAnsi="Inter" w:eastAsia="Noto Sans CJK JP" w:cs="Noto Sans CJK JP"/>
        </w:rPr>
        <w:t>Members</w:t>
      </w:r>
      <w:r>
        <w:rPr>
          <w:color w:val="404040"/>
          <w:sz w:val="24"/>
          <w:rFonts w:ascii="Inter" w:hAnsi="Inter" w:eastAsia="Noto Sans CJK JP" w:cs="Noto Sans CJK JP"/>
        </w:rPr>
        <w:t xml:space="preserve"> tab may show "No items available" if the organization has no direct members.</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Information Tech 2022 organization details page with Members tab selected and no items available</w:t>
      </w:r>
    </w:p>
    <w:p>
      <w:pPr>
        <w:pStyle w:val="Heading1"/>
        <w:keepNext/>
        <w:keepLines/>
        <w:outlineLvl w:val="0"/>
      </w:pPr>
      <w:r>
        <w:rPr>
          <w:b/>
          <w:color w:val="404040"/>
          <w:sz w:val="32"/>
          <w:rFonts w:ascii="Inter" w:hAnsi="Inter" w:eastAsia="Noto Sans CJK JP" w:cs="Noto Sans CJK JP"/>
        </w:rPr>
        <w:t>Step 7: Filter and review Manager role assignments in the superior organization</w:t>
      </w:r>
    </w:p>
    <w:p>
      <w:pPr/>
      <w:r>
        <w:rPr>
          <w:color w:val="404040"/>
          <w:sz w:val="24"/>
          <w:rFonts w:ascii="Inter" w:hAnsi="Inter" w:eastAsia="Noto Sans CJK JP" w:cs="Noto Sans CJK JP"/>
        </w:rPr>
        <w:t xml:space="preserve">Switch to the </w:t>
      </w:r>
      <w:r>
        <w:rPr>
          <w:b/>
          <w:color w:val="404040"/>
          <w:sz w:val="24"/>
          <w:rFonts w:ascii="Inter" w:hAnsi="Inter" w:eastAsia="Noto Sans CJK JP" w:cs="Noto Sans CJK JP"/>
        </w:rPr>
        <w:t>Roles</w:t>
      </w:r>
      <w:r>
        <w:rPr>
          <w:color w:val="404040"/>
          <w:sz w:val="24"/>
          <w:rFonts w:ascii="Inter" w:hAnsi="Inter" w:eastAsia="Noto Sans CJK JP" w:cs="Noto Sans CJK JP"/>
        </w:rPr>
        <w:t xml:space="preserve"> tab in the superior organization. Use the filter box to search for the "Manager" role, select it from the search results, and click </w:t>
      </w:r>
      <w:r>
        <w:rPr>
          <w:b/>
          <w:color w:val="404040"/>
          <w:sz w:val="24"/>
          <w:rFonts w:ascii="Inter" w:hAnsi="Inter" w:eastAsia="Noto Sans CJK JP" w:cs="Noto Sans CJK JP"/>
        </w:rPr>
        <w:t>Filter</w:t>
      </w:r>
      <w:r>
        <w:rPr>
          <w:color w:val="404040"/>
          <w:sz w:val="24"/>
          <w:rFonts w:ascii="Inter" w:hAnsi="Inter" w:eastAsia="Noto Sans CJK JP" w:cs="Noto Sans CJK JP"/>
        </w:rPr>
        <w:t xml:space="preserve"> to display only relevant assignments.</w:t>
      </w:r>
    </w:p>
    <w:p>
      <w:pPr>
        <w:keepNext/>
        <w:keepLines/>
      </w:pPr>
      <w:r>
        <w:rPr>
          <w:color w:val="404040"/>
          <w:sz w:val="24"/>
          <w:rFonts w:ascii="Inter" w:hAnsi="Inter" w:eastAsia="Noto Sans CJK JP" w:cs="Noto Sans CJK JP"/>
        </w:rPr>
        <w:t>The filtered list shows the Manager role assigned to Logan McNeil and JK_Joy Banks, both marked as "Inherited."</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Roles tab in Information Tech 2022 with filter dropdown open, "Manager" role selected, and assignments to Logan McNeil shown as inherited</w:t>
      </w:r>
    </w:p>
    <w:p>
      <w:pPr>
        <w:pStyle w:val="Heading1"/>
        <w:keepNext/>
        <w:keepLines/>
        <w:outlineLvl w:val="0"/>
      </w:pPr>
      <w:r>
        <w:rPr>
          <w:b/>
          <w:color w:val="404040"/>
          <w:sz w:val="32"/>
          <w:rFonts w:ascii="Inter" w:hAnsi="Inter" w:eastAsia="Noto Sans CJK JP" w:cs="Noto Sans CJK JP"/>
        </w:rPr>
        <w:t>Step 8: Manually assign roles using related actions</w:t>
      </w:r>
    </w:p>
    <w:p>
      <w:pPr/>
      <w:r>
        <w:rPr>
          <w:color w:val="404040"/>
          <w:sz w:val="24"/>
          <w:rFonts w:ascii="Inter" w:hAnsi="Inter" w:eastAsia="Noto Sans CJK JP" w:cs="Noto Sans CJK JP"/>
        </w:rPr>
        <w:t>If you need to change or assign roles manually, use the organization's related actions menu. Open the related actions menu for the organization (for example, "Information Tech 2022").</w:t>
      </w:r>
    </w:p>
    <w:p>
      <w:pPr>
        <w:keepNext/>
        <w:keepLines/>
      </w:pPr>
      <w:r>
        <w:rPr>
          <w:color w:val="404040"/>
          <w:sz w:val="24"/>
          <w:rFonts w:ascii="Inter" w:hAnsi="Inter" w:eastAsia="Noto Sans CJK JP" w:cs="Noto Sans CJK JP"/>
        </w:rPr>
        <w:t xml:space="preserve">In the actions panel, navigate to </w:t>
      </w:r>
      <w:r>
        <w:rPr>
          <w:b/>
          <w:color w:val="404040"/>
          <w:sz w:val="24"/>
          <w:rFonts w:ascii="Inter" w:hAnsi="Inter" w:eastAsia="Noto Sans CJK JP" w:cs="Noto Sans CJK JP"/>
        </w:rPr>
        <w:t>Roles</w:t>
      </w:r>
      <w:r>
        <w:rPr>
          <w:color w:val="404040"/>
          <w:sz w:val="24"/>
          <w:rFonts w:ascii="Inter" w:hAnsi="Inter" w:eastAsia="Noto Sans CJK JP" w:cs="Noto Sans CJK JP"/>
        </w:rPr>
        <w:t xml:space="preserve"> and select </w:t>
      </w:r>
      <w:r>
        <w:rPr>
          <w:b/>
          <w:color w:val="404040"/>
          <w:sz w:val="24"/>
          <w:rFonts w:ascii="Inter" w:hAnsi="Inter" w:eastAsia="Noto Sans CJK JP" w:cs="Noto Sans CJK JP"/>
        </w:rPr>
        <w:t>Assign Roles</w:t>
      </w:r>
      <w:r>
        <w:rPr>
          <w:color w:val="404040"/>
          <w:sz w:val="24"/>
          <w:rFonts w:ascii="Inter" w:hAnsi="Inter" w:eastAsia="Noto Sans CJK JP" w:cs="Noto Sans CJK JP"/>
        </w:rPr>
        <w:t>. This lets you override inherited roles or assign new roles directly to the organization.</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Workday related actions menu open for Information Tech 2022, showing options for roles, compensation, hierarchy, and assign roles</w:t>
      </w:r>
    </w:p>
    <w:p>
      <w:pPr>
        <w:pStyle w:val="Heading1"/>
        <w:keepNext/>
        <w:keepLines/>
        <w:outlineLvl w:val="0"/>
      </w:pPr>
      <w:r>
        <w:rPr>
          <w:b/>
          <w:color w:val="404040"/>
          <w:sz w:val="32"/>
          <w:rFonts w:ascii="Inter" w:hAnsi="Inter" w:eastAsia="Noto Sans CJK JP" w:cs="Noto Sans CJK JP"/>
        </w:rPr>
        <w:t>Step 9: Open the Assign Roles page</w:t>
      </w:r>
    </w:p>
    <w:p>
      <w:pPr/>
      <w:r>
        <w:rPr>
          <w:color w:val="404040"/>
          <w:sz w:val="24"/>
          <w:rFonts w:ascii="Inter" w:hAnsi="Inter" w:eastAsia="Noto Sans CJK JP" w:cs="Noto Sans CJK JP"/>
        </w:rPr>
        <w:t xml:space="preserve">Navigate to the </w:t>
      </w:r>
      <w:r>
        <w:rPr>
          <w:b/>
          <w:color w:val="404040"/>
          <w:sz w:val="24"/>
          <w:rFonts w:ascii="Inter" w:hAnsi="Inter" w:eastAsia="Noto Sans CJK JP" w:cs="Noto Sans CJK JP"/>
        </w:rPr>
        <w:t>Assign Roles</w:t>
      </w:r>
      <w:r>
        <w:rPr>
          <w:color w:val="404040"/>
          <w:sz w:val="24"/>
          <w:rFonts w:ascii="Inter" w:hAnsi="Inter" w:eastAsia="Noto Sans CJK JP" w:cs="Noto Sans CJK JP"/>
        </w:rPr>
        <w:t xml:space="preserve"> screen for the desired organization (for example, "Information Tech 2022"). Review the instructions at the top of the page: "Assign workers to roles. Your role changes will take effect at the beginning (midnight) of the date in Pacific Time (GMT-8 or, during daylight saving time, GMT-7)."</w:t>
      </w:r>
    </w:p>
    <w:p>
      <w:pPr>
        <w:keepNext/>
        <w:keepLines/>
      </w:pPr>
      <w:r>
        <w:rPr>
          <w:color w:val="404040"/>
          <w:sz w:val="24"/>
          <w:rFonts w:ascii="Inter" w:hAnsi="Inter" w:eastAsia="Noto Sans CJK JP" w:cs="Noto Sans CJK JP"/>
        </w:rPr>
        <w:t xml:space="preserve">Note the </w:t>
      </w:r>
      <w:r>
        <w:rPr>
          <w:b/>
          <w:color w:val="404040"/>
          <w:sz w:val="24"/>
          <w:rFonts w:ascii="Inter" w:hAnsi="Inter" w:eastAsia="Noto Sans CJK JP" w:cs="Noto Sans CJK JP"/>
        </w:rPr>
        <w:t>Effective Date</w:t>
      </w:r>
      <w:r>
        <w:rPr>
          <w:color w:val="404040"/>
          <w:sz w:val="24"/>
          <w:rFonts w:ascii="Inter" w:hAnsi="Inter" w:eastAsia="Noto Sans CJK JP" w:cs="Noto Sans CJK JP"/>
        </w:rPr>
        <w:t xml:space="preserve"> field, which determines when the role assignment becomes active. The </w:t>
      </w:r>
      <w:r>
        <w:rPr>
          <w:b/>
          <w:color w:val="404040"/>
          <w:sz w:val="24"/>
          <w:rFonts w:ascii="Inter" w:hAnsi="Inter" w:eastAsia="Noto Sans CJK JP" w:cs="Noto Sans CJK JP"/>
        </w:rPr>
        <w:t>Assign Roles</w:t>
      </w:r>
      <w:r>
        <w:rPr>
          <w:color w:val="404040"/>
          <w:sz w:val="24"/>
          <w:rFonts w:ascii="Inter" w:hAnsi="Inter" w:eastAsia="Noto Sans CJK JP" w:cs="Noto Sans CJK JP"/>
        </w:rPr>
        <w:t xml:space="preserve"> section lets you add new role assignments, while the </w:t>
      </w:r>
      <w:r>
        <w:rPr>
          <w:b/>
          <w:color w:val="404040"/>
          <w:sz w:val="24"/>
          <w:rFonts w:ascii="Inter" w:hAnsi="Inter" w:eastAsia="Noto Sans CJK JP" w:cs="Noto Sans CJK JP"/>
        </w:rPr>
        <w:t>Current Roles</w:t>
      </w:r>
      <w:r>
        <w:rPr>
          <w:color w:val="404040"/>
          <w:sz w:val="24"/>
          <w:rFonts w:ascii="Inter" w:hAnsi="Inter" w:eastAsia="Noto Sans CJK JP" w:cs="Noto Sans CJK JP"/>
        </w:rPr>
        <w:t xml:space="preserve"> section lists all existing role assignments, including columns for Assignable Role, Assigned To, Role From, and Single Assignment.</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Assign Roles page in Workday showing Effective Date, Assign Roles input row, and Current Roles table with existing assignments</w:t>
      </w:r>
    </w:p>
    <w:p>
      <w:pPr>
        <w:pStyle w:val="Heading1"/>
        <w:keepNext/>
        <w:keepLines/>
        <w:outlineLvl w:val="0"/>
      </w:pPr>
      <w:r>
        <w:rPr>
          <w:b/>
          <w:color w:val="404040"/>
          <w:sz w:val="32"/>
          <w:rFonts w:ascii="Inter" w:hAnsi="Inter" w:eastAsia="Noto Sans CJK JP" w:cs="Noto Sans CJK JP"/>
        </w:rPr>
        <w:t>Step 10: Select the role to assign</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Assign Roles</w:t>
      </w:r>
      <w:r>
        <w:rPr>
          <w:color w:val="404040"/>
          <w:sz w:val="24"/>
          <w:rFonts w:ascii="Inter" w:hAnsi="Inter" w:eastAsia="Noto Sans CJK JP" w:cs="Noto Sans CJK JP"/>
        </w:rPr>
        <w:t xml:space="preserve"> section, click the field under </w:t>
      </w:r>
      <w:r>
        <w:rPr>
          <w:b/>
          <w:color w:val="404040"/>
          <w:sz w:val="24"/>
          <w:rFonts w:ascii="Inter" w:hAnsi="Inter" w:eastAsia="Noto Sans CJK JP" w:cs="Noto Sans CJK JP"/>
        </w:rPr>
        <w:t>Role</w:t>
      </w:r>
      <w:r>
        <w:rPr>
          <w:color w:val="404040"/>
          <w:sz w:val="24"/>
          <w:rFonts w:ascii="Inter" w:hAnsi="Inter" w:eastAsia="Noto Sans CJK JP" w:cs="Noto Sans CJK JP"/>
        </w:rPr>
        <w:t xml:space="preserve"> and begin typing the name of the role you want to assign, such as "Manager." A dropdown list of matching roles appears, including various case variations and related roles.</w:t>
      </w:r>
    </w:p>
    <w:p>
      <w:pPr>
        <w:keepNext/>
        <w:keepLines/>
      </w:pPr>
      <w:r>
        <w:rPr>
          <w:color w:val="404040"/>
          <w:sz w:val="24"/>
          <w:rFonts w:ascii="Inter" w:hAnsi="Inter" w:eastAsia="Noto Sans CJK JP" w:cs="Noto Sans CJK JP"/>
        </w:rPr>
        <w:t>Select the appropriate "Manager" role from the search results.</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Role selection dropdown open with multiple "Manager" options listed in the Assign Roles section</w:t>
      </w:r>
    </w:p>
    <w:p>
      <w:pPr>
        <w:pStyle w:val="Heading1"/>
        <w:keepNext/>
        <w:keepLines/>
        <w:outlineLvl w:val="0"/>
      </w:pPr>
      <w:r>
        <w:rPr>
          <w:b/>
          <w:color w:val="404040"/>
          <w:sz w:val="32"/>
          <w:rFonts w:ascii="Inter" w:hAnsi="Inter" w:eastAsia="Noto Sans CJK JP" w:cs="Noto Sans CJK JP"/>
        </w:rPr>
        <w:t>Step 11: Choose the worker to assign the role to</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Assigned To</w:t>
      </w:r>
      <w:r>
        <w:rPr>
          <w:color w:val="404040"/>
          <w:sz w:val="24"/>
          <w:rFonts w:ascii="Inter" w:hAnsi="Inter" w:eastAsia="Noto Sans CJK JP" w:cs="Noto Sans CJK JP"/>
        </w:rPr>
        <w:t xml:space="preserve"> field, click to open the worker selection dialog. Search for and select the worker you want to assign the chosen role to.</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Assign Roles section with "Manager" role selected and cursor over the Assigned To field, prompting to select a worker</w:t>
      </w:r>
    </w:p>
    <w:p>
      <w:pPr>
        <w:pStyle w:val="Heading1"/>
        <w:keepNext/>
        <w:keepLines/>
        <w:outlineLvl w:val="0"/>
      </w:pPr>
      <w:r>
        <w:rPr>
          <w:b/>
          <w:color w:val="404040"/>
          <w:sz w:val="32"/>
          <w:rFonts w:ascii="Inter" w:hAnsi="Inter" w:eastAsia="Noto Sans CJK JP" w:cs="Noto Sans CJK JP"/>
        </w:rPr>
        <w:t>Step 12: Review and confirm the assignment</w:t>
      </w:r>
    </w:p>
    <w:p>
      <w:pPr/>
      <w:r>
        <w:rPr>
          <w:color w:val="404040"/>
          <w:sz w:val="24"/>
          <w:rFonts w:ascii="Inter" w:hAnsi="Inter" w:eastAsia="Noto Sans CJK JP" w:cs="Noto Sans CJK JP"/>
        </w:rPr>
        <w:t xml:space="preserve">Ensure the correct role and worker are selected in the </w:t>
      </w:r>
      <w:r>
        <w:rPr>
          <w:b/>
          <w:color w:val="404040"/>
          <w:sz w:val="24"/>
          <w:rFonts w:ascii="Inter" w:hAnsi="Inter" w:eastAsia="Noto Sans CJK JP" w:cs="Noto Sans CJK JP"/>
        </w:rPr>
        <w:t>Assign Roles</w:t>
      </w:r>
      <w:r>
        <w:rPr>
          <w:color w:val="404040"/>
          <w:sz w:val="24"/>
          <w:rFonts w:ascii="Inter" w:hAnsi="Inter" w:eastAsia="Noto Sans CJK JP" w:cs="Noto Sans CJK JP"/>
        </w:rPr>
        <w:t xml:space="preserve"> row. Review the </w:t>
      </w:r>
      <w:r>
        <w:rPr>
          <w:b/>
          <w:color w:val="404040"/>
          <w:sz w:val="24"/>
          <w:rFonts w:ascii="Inter" w:hAnsi="Inter" w:eastAsia="Noto Sans CJK JP" w:cs="Noto Sans CJK JP"/>
        </w:rPr>
        <w:t>Current Roles</w:t>
      </w:r>
      <w:r>
        <w:rPr>
          <w:color w:val="404040"/>
          <w:sz w:val="24"/>
          <w:rFonts w:ascii="Inter" w:hAnsi="Inter" w:eastAsia="Noto Sans CJK JP" w:cs="Noto Sans CJK JP"/>
        </w:rPr>
        <w:t xml:space="preserve"> table below to verify existing assignments and avoid duplicates.</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save the new role assignment, or </w:t>
      </w:r>
      <w:r>
        <w:rPr>
          <w:b/>
          <w:color w:val="404040"/>
          <w:sz w:val="24"/>
          <w:rFonts w:ascii="Inter" w:hAnsi="Inter" w:eastAsia="Noto Sans CJK JP" w:cs="Noto Sans CJK JP"/>
        </w:rPr>
        <w:t>Cancel</w:t>
      </w:r>
      <w:r>
        <w:rPr>
          <w:color w:val="404040"/>
          <w:sz w:val="24"/>
          <w:rFonts w:ascii="Inter" w:hAnsi="Inter" w:eastAsia="Noto Sans CJK JP" w:cs="Noto Sans CJK JP"/>
        </w:rPr>
        <w:t xml:space="preserve"> to discard your changes.</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By following these steps, you can assign roles in Workday and understand how role inheritance works based on organizational hierarchy. This ensures that roles such as Manager, Absence Partner, and HR Partner are properly assigned and inherited throughout your organization, while still giving you the ability to manually assign or override roles when needed to keep assignments accurate and consistent at every level.</w:t>
      </w:r>
    </w:p>
    <w:p>
      <w:pPr/>
      <w:r>
        <w:br w:type="page"/>
      </w:r>
    </w:p>
    <w:sectPr w:rsidR="00FC693F" w:rsidRPr="0006063C" w:rsidSect="00034616">
      <w:headerReference w:type="default" r:id="rId19"/>
      <w:footerReference w:type="default" r:id="rId2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header" Target="header1.xm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