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Material Number Range in SAP MM</w:t>
      </w:r>
    </w:p>
    <w:p>
      <w:pPr/>
      <w:r>
        <w:rPr>
          <w:color w:val="404040"/>
          <w:sz w:val="24"/>
          <w:rFonts w:ascii="Inter" w:hAnsi="Inter" w:eastAsia="Noto Sans CJK JP" w:cs="Noto Sans CJK JP"/>
        </w:rPr>
        <w:t>Material number ranges in SAP MM determine how material numbers are assigned to specific material types. This guide walks you through locating, reviewing, editing, deleting, and creating number range intervals for material types using the SAP Implementation Guide (IMG).</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the SAP GUI with authorization to view and edit the Implementation Guide (IMG).</w:t>
      </w:r>
    </w:p>
    <w:p>
      <w:pPr>
        <w:pStyle w:val="ListBullet2"/>
      </w:pPr>
      <w:r>
        <w:rPr>
          <w:color w:val="404040"/>
          <w:sz w:val="24"/>
          <w:rFonts w:ascii="Inter" w:hAnsi="Inter" w:eastAsia="Noto Sans CJK JP" w:cs="Noto Sans CJK JP"/>
        </w:rPr>
        <w:t>Familiarity with the Material Master configuration area in SAP.</w:t>
      </w:r>
    </w:p>
    <w:p>
      <w:pPr>
        <w:pStyle w:val="Heading1"/>
        <w:keepNext/>
        <w:keepLines/>
        <w:outlineLvl w:val="0"/>
      </w:pPr>
      <w:r>
        <w:rPr>
          <w:b/>
          <w:color w:val="404040"/>
          <w:sz w:val="32"/>
          <w:rFonts w:ascii="Inter" w:hAnsi="Inter" w:eastAsia="Noto Sans CJK JP" w:cs="Noto Sans CJK JP"/>
        </w:rPr>
        <w:t>Step 1: Access the number range definition in the IMG</w:t>
      </w:r>
    </w:p>
    <w:p>
      <w:pPr>
        <w:keepNext/>
        <w:keepLines/>
      </w:pPr>
      <w:r>
        <w:rPr>
          <w:color w:val="404040"/>
          <w:sz w:val="24"/>
          <w:rFonts w:ascii="Inter" w:hAnsi="Inter" w:eastAsia="Noto Sans CJK JP" w:cs="Noto Sans CJK JP"/>
        </w:rPr>
        <w:t xml:space="preserve">Open the SAP GUI and make sure you are on the </w:t>
      </w:r>
      <w:r>
        <w:rPr>
          <w:b/>
          <w:color w:val="404040"/>
          <w:sz w:val="24"/>
          <w:rFonts w:ascii="Inter" w:hAnsi="Inter" w:eastAsia="Noto Sans CJK JP" w:cs="Noto Sans CJK JP"/>
        </w:rPr>
        <w:t>Display IMG</w:t>
      </w:r>
      <w:r>
        <w:rPr>
          <w:color w:val="404040"/>
          <w:sz w:val="24"/>
          <w:rFonts w:ascii="Inter" w:hAnsi="Inter" w:eastAsia="Noto Sans CJK JP" w:cs="Noto Sans CJK JP"/>
        </w:rPr>
        <w:t xml:space="preserve"> screen. In the navigation tree, expand </w:t>
      </w:r>
      <w:r>
        <w:rPr>
          <w:b/>
          <w:color w:val="404040"/>
          <w:sz w:val="24"/>
          <w:rFonts w:ascii="Inter" w:hAnsi="Inter" w:eastAsia="Noto Sans CJK JP" w:cs="Noto Sans CJK JP"/>
        </w:rPr>
        <w:t>Logistics – General</w:t>
      </w:r>
      <w:r>
        <w:rPr>
          <w:color w:val="404040"/>
          <w:sz w:val="24"/>
          <w:rFonts w:ascii="Inter" w:hAnsi="Inter" w:eastAsia="Noto Sans CJK JP" w:cs="Noto Sans CJK JP"/>
        </w:rPr>
        <w:t xml:space="preserve">, then </w:t>
      </w:r>
      <w:r>
        <w:rPr>
          <w:b/>
          <w:color w:val="404040"/>
          <w:sz w:val="24"/>
          <w:rFonts w:ascii="Inter" w:hAnsi="Inter" w:eastAsia="Noto Sans CJK JP" w:cs="Noto Sans CJK JP"/>
        </w:rPr>
        <w:t>Material Master</w:t>
      </w:r>
      <w:r>
        <w:rPr>
          <w:color w:val="404040"/>
          <w:sz w:val="24"/>
          <w:rFonts w:ascii="Inter" w:hAnsi="Inter" w:eastAsia="Noto Sans CJK JP" w:cs="Noto Sans CJK JP"/>
        </w:rPr>
        <w:t xml:space="preserve">, then </w:t>
      </w:r>
      <w:r>
        <w:rPr>
          <w:b/>
          <w:color w:val="404040"/>
          <w:sz w:val="24"/>
          <w:rFonts w:ascii="Inter" w:hAnsi="Inter" w:eastAsia="Noto Sans CJK JP" w:cs="Noto Sans CJK JP"/>
        </w:rPr>
        <w:t>Basic Settings</w:t>
      </w:r>
      <w:r>
        <w:rPr>
          <w:color w:val="404040"/>
          <w:sz w:val="24"/>
          <w:rFonts w:ascii="Inter" w:hAnsi="Inter" w:eastAsia="Noto Sans CJK JP" w:cs="Noto Sans CJK JP"/>
        </w:rPr>
        <w:t xml:space="preserve">, and locate the </w:t>
      </w:r>
      <w:r>
        <w:rPr>
          <w:b/>
          <w:color w:val="404040"/>
          <w:sz w:val="24"/>
          <w:rFonts w:ascii="Inter" w:hAnsi="Inter" w:eastAsia="Noto Sans CJK JP" w:cs="Noto Sans CJK JP"/>
        </w:rPr>
        <w:t>Material Types</w:t>
      </w:r>
      <w:r>
        <w:rPr>
          <w:color w:val="404040"/>
          <w:sz w:val="24"/>
          <w:rFonts w:ascii="Inter" w:hAnsi="Inter" w:eastAsia="Noto Sans CJK JP" w:cs="Noto Sans CJK JP"/>
        </w:rPr>
        <w:t xml:space="preserve"> section. This is where you configure settings related to material types and their number ranges.</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SAP GUI Display IMG screen with Material Master &gt; Basic Settings &gt; Material Types expanded, and the Settings for Key Fields option highlighted.</w:t>
      </w:r>
    </w:p>
    <w:p>
      <w:pPr>
        <w:pStyle w:val="Heading1"/>
        <w:keepNext/>
        <w:keepLines/>
        <w:outlineLvl w:val="0"/>
      </w:pPr>
      <w:r>
        <w:rPr>
          <w:b/>
          <w:color w:val="404040"/>
          <w:sz w:val="32"/>
          <w:rFonts w:ascii="Inter" w:hAnsi="Inter" w:eastAsia="Noto Sans CJK JP" w:cs="Noto Sans CJK JP"/>
        </w:rPr>
        <w:t>Step 2: Open the number range configuration</w:t>
      </w:r>
    </w:p>
    <w:p>
      <w:pPr>
        <w:keepNext/>
        <w:keepLines/>
      </w:pPr>
      <w:r>
        <w:rPr>
          <w:color w:val="404040"/>
          <w:sz w:val="24"/>
          <w:rFonts w:ascii="Inter" w:hAnsi="Inter" w:eastAsia="Noto Sans CJK JP" w:cs="Noto Sans CJK JP"/>
        </w:rPr>
        <w:t xml:space="preserve">Within the </w:t>
      </w:r>
      <w:r>
        <w:rPr>
          <w:b/>
          <w:color w:val="404040"/>
          <w:sz w:val="24"/>
          <w:rFonts w:ascii="Inter" w:hAnsi="Inter" w:eastAsia="Noto Sans CJK JP" w:cs="Noto Sans CJK JP"/>
        </w:rPr>
        <w:t>Material Types</w:t>
      </w:r>
      <w:r>
        <w:rPr>
          <w:color w:val="404040"/>
          <w:sz w:val="24"/>
          <w:rFonts w:ascii="Inter" w:hAnsi="Inter" w:eastAsia="Noto Sans CJK JP" w:cs="Noto Sans CJK JP"/>
        </w:rPr>
        <w:t xml:space="preserve"> section, find and select </w:t>
      </w:r>
      <w:r>
        <w:rPr>
          <w:b/>
          <w:color w:val="404040"/>
          <w:sz w:val="24"/>
          <w:rFonts w:ascii="Inter" w:hAnsi="Inter" w:eastAsia="Noto Sans CJK JP" w:cs="Noto Sans CJK JP"/>
        </w:rPr>
        <w:t>Define Number Ranges for Each Material Type</w:t>
      </w:r>
      <w:r>
        <w:rPr>
          <w:color w:val="404040"/>
          <w:sz w:val="24"/>
          <w:rFonts w:ascii="Inter" w:hAnsi="Inter" w:eastAsia="Noto Sans CJK JP" w:cs="Noto Sans CJK JP"/>
        </w:rPr>
        <w:t>. This option lets you view and configure the intervals available for material numbers.</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SAP GUI showing the Define Number Ranges for Each Material Type option highlighted under Material Types.</w:t>
      </w:r>
    </w:p>
    <w:p>
      <w:pPr>
        <w:pStyle w:val="Heading1"/>
        <w:keepNext/>
        <w:keepLines/>
        <w:outlineLvl w:val="0"/>
      </w:pPr>
      <w:r>
        <w:rPr>
          <w:b/>
          <w:color w:val="404040"/>
          <w:sz w:val="32"/>
          <w:rFonts w:ascii="Inter" w:hAnsi="Inter" w:eastAsia="Noto Sans CJK JP" w:cs="Noto Sans CJK JP"/>
        </w:rPr>
        <w:t>Step 3: Review existing number range intervals</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Display Number Range Intervals</w:t>
      </w:r>
      <w:r>
        <w:rPr>
          <w:color w:val="404040"/>
          <w:sz w:val="24"/>
          <w:rFonts w:ascii="Inter" w:hAnsi="Inter" w:eastAsia="Noto Sans CJK JP" w:cs="Noto Sans CJK JP"/>
        </w:rPr>
        <w:t xml:space="preserve"> screen appears, showing a table with the following columns:</w:t>
      </w:r>
    </w:p>
    <w:p>
      <w:pPr>
        <w:pStyle w:val="ListBullet2"/>
      </w:pPr>
      <w:r>
        <w:rPr>
          <w:b/>
          <w:color w:val="404040"/>
          <w:sz w:val="24"/>
          <w:rFonts w:ascii="Inter" w:hAnsi="Inter" w:eastAsia="Noto Sans CJK JP" w:cs="Noto Sans CJK JP"/>
        </w:rPr>
        <w:t>From number</w:t>
      </w:r>
      <w:r>
        <w:rPr>
          <w:color w:val="404040"/>
          <w:sz w:val="24"/>
          <w:rFonts w:ascii="Inter" w:hAnsi="Inter" w:eastAsia="Noto Sans CJK JP" w:cs="Noto Sans CJK JP"/>
        </w:rPr>
        <w:t xml:space="preserve"> – the starting value of the range</w:t>
      </w:r>
    </w:p>
    <w:p>
      <w:pPr>
        <w:pStyle w:val="ListBullet2"/>
      </w:pPr>
      <w:r>
        <w:rPr>
          <w:b/>
          <w:color w:val="404040"/>
          <w:sz w:val="24"/>
          <w:rFonts w:ascii="Inter" w:hAnsi="Inter" w:eastAsia="Noto Sans CJK JP" w:cs="Noto Sans CJK JP"/>
        </w:rPr>
        <w:t>To number</w:t>
      </w:r>
      <w:r>
        <w:rPr>
          <w:color w:val="404040"/>
          <w:sz w:val="24"/>
          <w:rFonts w:ascii="Inter" w:hAnsi="Inter" w:eastAsia="Noto Sans CJK JP" w:cs="Noto Sans CJK JP"/>
        </w:rPr>
        <w:t xml:space="preserve"> – the ending value of the range</w:t>
      </w:r>
    </w:p>
    <w:p>
      <w:pPr>
        <w:pStyle w:val="ListBullet2"/>
      </w:pPr>
      <w:r>
        <w:rPr>
          <w:b/>
          <w:color w:val="404040"/>
          <w:sz w:val="24"/>
          <w:rFonts w:ascii="Inter" w:hAnsi="Inter" w:eastAsia="Noto Sans CJK JP" w:cs="Noto Sans CJK JP"/>
        </w:rPr>
        <w:t>Current number</w:t>
      </w:r>
      <w:r>
        <w:rPr>
          <w:color w:val="404040"/>
          <w:sz w:val="24"/>
          <w:rFonts w:ascii="Inter" w:hAnsi="Inter" w:eastAsia="Noto Sans CJK JP" w:cs="Noto Sans CJK JP"/>
        </w:rPr>
        <w:t xml:space="preserve"> – the last number used in the range</w:t>
      </w:r>
    </w:p>
    <w:p>
      <w:pPr>
        <w:pStyle w:val="ListBullet2"/>
      </w:pPr>
      <w:r>
        <w:rPr>
          <w:b/>
          <w:color w:val="404040"/>
          <w:sz w:val="24"/>
          <w:rFonts w:ascii="Inter" w:hAnsi="Inter" w:eastAsia="Noto Sans CJK JP" w:cs="Noto Sans CJK JP"/>
        </w:rPr>
        <w:t>Ext</w:t>
      </w:r>
      <w:r>
        <w:rPr>
          <w:color w:val="404040"/>
          <w:sz w:val="24"/>
          <w:rFonts w:ascii="Inter" w:hAnsi="Inter" w:eastAsia="Noto Sans CJK JP" w:cs="Noto Sans CJK JP"/>
        </w:rPr>
        <w:t xml:space="preserve"> – indicates whether external number assignment is allowed</w:t>
      </w:r>
    </w:p>
    <w:p>
      <w:pPr>
        <w:keepNext/>
        <w:keepLines/>
      </w:pPr>
      <w:r>
        <w:rPr>
          <w:color w:val="404040"/>
          <w:sz w:val="24"/>
          <w:rFonts w:ascii="Inter" w:hAnsi="Inter" w:eastAsia="Noto Sans CJK JP" w:cs="Noto Sans CJK JP"/>
        </w:rPr>
        <w:t xml:space="preserve">Example intervals include a numeric range from </w:t>
      </w:r>
      <w:r>
        <w:rPr>
          <w:color w:val="4472C4"/>
          <w:sz w:val="24"/>
          <w:rFonts w:ascii="Times New Roman" w:hAnsi="Times New Roman" w:eastAsia="Noto Sans CJK JP" w:cs="Noto Sans CJK JP"/>
        </w:rPr>
        <w:t>000000000000000001</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000000000099999999</w:t>
      </w:r>
      <w:r>
        <w:rPr>
          <w:color w:val="404040"/>
          <w:sz w:val="24"/>
          <w:rFonts w:ascii="Inter" w:hAnsi="Inter" w:eastAsia="Noto Sans CJK JP" w:cs="Noto Sans CJK JP"/>
        </w:rPr>
        <w:t xml:space="preserve">, and an alphabetic range from </w:t>
      </w:r>
      <w:r>
        <w:rPr>
          <w:color w:val="4472C4"/>
          <w:sz w:val="24"/>
          <w:rFonts w:ascii="Times New Roman" w:hAnsi="Times New Roman" w:eastAsia="Noto Sans CJK JP" w:cs="Noto Sans CJK JP"/>
        </w:rPr>
        <w:t>A</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Z</w:t>
      </w:r>
      <w:r>
        <w:rPr>
          <w:color w:val="404040"/>
          <w:sz w:val="24"/>
          <w:rFonts w:ascii="Inter" w:hAnsi="Inter" w:eastAsia="Noto Sans CJK JP" w:cs="Noto Sans CJK JP"/>
        </w:rPr>
        <w:t xml:space="preserve">. The </w:t>
      </w:r>
      <w:r>
        <w:rPr>
          <w:b/>
          <w:color w:val="404040"/>
          <w:sz w:val="24"/>
          <w:rFonts w:ascii="Inter" w:hAnsi="Inter" w:eastAsia="Noto Sans CJK JP" w:cs="Noto Sans CJK JP"/>
        </w:rPr>
        <w:t>Current number</w:t>
      </w:r>
      <w:r>
        <w:rPr>
          <w:color w:val="404040"/>
          <w:sz w:val="24"/>
          <w:rFonts w:ascii="Inter" w:hAnsi="Inter" w:eastAsia="Noto Sans CJK JP" w:cs="Noto Sans CJK JP"/>
        </w:rPr>
        <w:t xml:space="preserve"> column shows the latest assigned number within each range.</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Display Number Range Intervals screen showing numeric and alphabetic intervals, with columns for From number, To number, Current number, and Ext.</w:t>
      </w:r>
    </w:p>
    <w:p>
      <w:pPr>
        <w:pStyle w:val="Heading1"/>
        <w:keepNext/>
        <w:keepLines/>
        <w:outlineLvl w:val="0"/>
      </w:pPr>
      <w:r>
        <w:rPr>
          <w:b/>
          <w:color w:val="404040"/>
          <w:sz w:val="32"/>
          <w:rFonts w:ascii="Inter" w:hAnsi="Inter" w:eastAsia="Noto Sans CJK JP" w:cs="Noto Sans CJK JP"/>
        </w:rPr>
        <w:t>Step 4: Interpret how number ranges link to material types</w:t>
      </w:r>
    </w:p>
    <w:p>
      <w:pPr/>
      <w:r>
        <w:rPr>
          <w:color w:val="404040"/>
          <w:sz w:val="24"/>
          <w:rFonts w:ascii="Inter" w:hAnsi="Inter" w:eastAsia="Noto Sans CJK JP" w:cs="Noto Sans CJK JP"/>
        </w:rPr>
        <w:t xml:space="preserve">Any material number that falls within a defined interval is linked to the associated material type. For example, numbers between </w:t>
      </w:r>
      <w:r>
        <w:rPr>
          <w:color w:val="4472C4"/>
          <w:sz w:val="24"/>
          <w:rFonts w:ascii="Times New Roman" w:hAnsi="Times New Roman" w:eastAsia="Noto Sans CJK JP" w:cs="Noto Sans CJK JP"/>
        </w:rPr>
        <w:t>000000000000000001</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000000000099999999</w:t>
      </w:r>
      <w:r>
        <w:rPr>
          <w:color w:val="404040"/>
          <w:sz w:val="24"/>
          <w:rFonts w:ascii="Inter" w:hAnsi="Inter" w:eastAsia="Noto Sans CJK JP" w:cs="Noto Sans CJK JP"/>
        </w:rPr>
        <w:t xml:space="preserve"> belong to one material type, while numbers or letters between </w:t>
      </w:r>
      <w:r>
        <w:rPr>
          <w:color w:val="4472C4"/>
          <w:sz w:val="24"/>
          <w:rFonts w:ascii="Times New Roman" w:hAnsi="Times New Roman" w:eastAsia="Noto Sans CJK JP" w:cs="Noto Sans CJK JP"/>
        </w:rPr>
        <w:t>A</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Z</w:t>
      </w:r>
      <w:r>
        <w:rPr>
          <w:color w:val="404040"/>
          <w:sz w:val="24"/>
          <w:rFonts w:ascii="Inter" w:hAnsi="Inter" w:eastAsia="Noto Sans CJK JP" w:cs="Noto Sans CJK JP"/>
        </w:rPr>
        <w:t xml:space="preserve"> belong to another.</w:t>
      </w:r>
    </w:p>
    <w:p>
      <w:pPr>
        <w:keepNext/>
        <w:keepLines/>
      </w:pPr>
      <w:r>
        <w:rPr>
          <w:color w:val="404040"/>
          <w:sz w:val="24"/>
          <w:rFonts w:ascii="Inter" w:hAnsi="Inter" w:eastAsia="Noto Sans CJK JP" w:cs="Noto Sans CJK JP"/>
        </w:rPr>
        <w:t>You can attach these number ranges to material types so that selecting a product ID from a given range automatically links it to the correct material type.</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Display Number Range Intervals screen focused on the alphabetic interval from A to Z, showing how alphabetic material numbers are handled.</w:t>
      </w:r>
    </w:p>
    <w:p>
      <w:pPr>
        <w:pStyle w:val="Heading1"/>
        <w:keepNext/>
        <w:keepLines/>
        <w:outlineLvl w:val="0"/>
      </w:pPr>
      <w:r>
        <w:rPr>
          <w:b/>
          <w:color w:val="404040"/>
          <w:sz w:val="32"/>
          <w:rFonts w:ascii="Inter" w:hAnsi="Inter" w:eastAsia="Noto Sans CJK JP" w:cs="Noto Sans CJK JP"/>
        </w:rPr>
        <w:t>Step 5: Navigate to number range groups</w:t>
      </w:r>
    </w:p>
    <w:p>
      <w:pPr>
        <w:keepNext/>
        <w:keepLines/>
      </w:pPr>
      <w:r>
        <w:rPr>
          <w:color w:val="404040"/>
          <w:sz w:val="24"/>
          <w:rFonts w:ascii="Inter" w:hAnsi="Inter" w:eastAsia="Noto Sans CJK JP" w:cs="Noto Sans CJK JP"/>
        </w:rPr>
        <w:t xml:space="preserve">Return to the </w:t>
      </w:r>
      <w:r>
        <w:rPr>
          <w:b/>
          <w:color w:val="404040"/>
          <w:sz w:val="24"/>
          <w:rFonts w:ascii="Inter" w:hAnsi="Inter" w:eastAsia="Noto Sans CJK JP" w:cs="Noto Sans CJK JP"/>
        </w:rPr>
        <w:t>Maintain Number Range Groups</w:t>
      </w:r>
      <w:r>
        <w:rPr>
          <w:color w:val="404040"/>
          <w:sz w:val="24"/>
          <w:rFonts w:ascii="Inter" w:hAnsi="Inter" w:eastAsia="Noto Sans CJK JP" w:cs="Noto Sans CJK JP"/>
        </w:rPr>
        <w:t xml:space="preserve"> screen. Here you see a list of groups and their associated material types, such as ABF Waste, ADAS Placement Prod, and APM Assembly Pending Material. Identify the group and material type you want to modify.</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Maintain Number Range Groups screen displaying a list of material type groups such as ABF, ADAS, and APM.</w:t>
      </w:r>
    </w:p>
    <w:p>
      <w:pPr>
        <w:pStyle w:val="Heading1"/>
        <w:keepNext/>
        <w:keepLines/>
        <w:outlineLvl w:val="0"/>
      </w:pPr>
      <w:r>
        <w:rPr>
          <w:b/>
          <w:color w:val="404040"/>
          <w:sz w:val="32"/>
          <w:rFonts w:ascii="Inter" w:hAnsi="Inter" w:eastAsia="Noto Sans CJK JP" w:cs="Noto Sans CJK JP"/>
        </w:rPr>
        <w:t>Step 6: Edit a material type's interval range</w:t>
      </w:r>
    </w:p>
    <w:p>
      <w:pPr/>
      <w:r>
        <w:rPr>
          <w:color w:val="404040"/>
          <w:sz w:val="24"/>
          <w:rFonts w:ascii="Inter" w:hAnsi="Inter" w:eastAsia="Noto Sans CJK JP" w:cs="Noto Sans CJK JP"/>
        </w:rPr>
        <w:t xml:space="preserve">Select the material type you want to change from the list, then click the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button (pencil icon) to open its editing interface. The system displays the current number range intervals associated with that material type.</w:t>
      </w:r>
    </w:p>
    <w:p>
      <w:pPr>
        <w:keepNext/>
        <w:keepLines/>
      </w:pPr>
      <w:r>
        <w:rPr>
          <w:color w:val="404040"/>
          <w:sz w:val="24"/>
          <w:rFonts w:ascii="Inter" w:hAnsi="Inter" w:eastAsia="Noto Sans CJK JP" w:cs="Noto Sans CJK JP"/>
        </w:rPr>
        <w:t xml:space="preserve">You can now update the interval range—for example, setting </w:t>
      </w:r>
      <w:r>
        <w:rPr>
          <w:b/>
          <w:color w:val="404040"/>
          <w:sz w:val="24"/>
          <w:rFonts w:ascii="Inter" w:hAnsi="Inter" w:eastAsia="Noto Sans CJK JP" w:cs="Noto Sans CJK JP"/>
        </w:rPr>
        <w:t>From number</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B</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To number</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Z</w:t>
      </w:r>
      <w:r>
        <w:rPr>
          <w:color w:val="404040"/>
          <w:sz w:val="24"/>
          <w:rFonts w:ascii="Inter" w:hAnsi="Inter" w:eastAsia="Noto Sans CJK JP" w:cs="Noto Sans CJK JP"/>
        </w:rPr>
        <w:t>. Click the save icon to apply your changes; a confirmation message appears once the changes are saved.</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Maintain Number Range Intervals screen with the interval being edited to BBBB–ZZZZ and a save confirmation message at the bottom.</w:t>
      </w:r>
    </w:p>
    <w:p>
      <w:pPr>
        <w:pStyle w:val="Heading1"/>
        <w:keepNext/>
        <w:keepLines/>
        <w:outlineLvl w:val="0"/>
      </w:pPr>
      <w:r>
        <w:rPr>
          <w:b/>
          <w:color w:val="404040"/>
          <w:sz w:val="32"/>
          <w:rFonts w:ascii="Inter" w:hAnsi="Inter" w:eastAsia="Noto Sans CJK JP" w:cs="Noto Sans CJK JP"/>
        </w:rPr>
        <w:t>Step 7: Delete a number range interval</w:t>
      </w:r>
    </w:p>
    <w:p>
      <w:pPr>
        <w:keepNext/>
        <w:keepLines/>
      </w:pPr>
      <w:r>
        <w:rPr>
          <w:color w:val="404040"/>
          <w:sz w:val="24"/>
          <w:rFonts w:ascii="Inter" w:hAnsi="Inter" w:eastAsia="Noto Sans CJK JP" w:cs="Noto Sans CJK JP"/>
        </w:rPr>
        <w:t>To remove an interval, select its row using the row selector on the left, then click the delete icon (trash can or minus sign) in the toolbar. The interval is removed from the list, and a confirmation message indicates the deletion was successful.</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Maintain Number Range Intervals screen showing the BBBB–ZZZZ interval selected for deletion.</w:t>
      </w:r>
    </w:p>
    <w:p>
      <w:pPr>
        <w:pStyle w:val="Heading1"/>
        <w:keepNext/>
        <w:keepLines/>
        <w:outlineLvl w:val="0"/>
      </w:pPr>
      <w:r>
        <w:rPr>
          <w:b/>
          <w:color w:val="404040"/>
          <w:sz w:val="32"/>
          <w:rFonts w:ascii="Inter" w:hAnsi="Inter" w:eastAsia="Noto Sans CJK JP" w:cs="Noto Sans CJK JP"/>
        </w:rPr>
        <w:t>Step 8: Create a new number range interval</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Insert Interval</w:t>
      </w:r>
      <w:r>
        <w:rPr>
          <w:color w:val="404040"/>
          <w:sz w:val="24"/>
          <w:rFonts w:ascii="Inter" w:hAnsi="Inter" w:eastAsia="Noto Sans CJK JP" w:cs="Noto Sans CJK JP"/>
        </w:rPr>
        <w:t xml:space="preserve"> button, typically shown as a plus sign or "Insert" icon. In the </w:t>
      </w:r>
      <w:r>
        <w:rPr>
          <w:b/>
          <w:color w:val="404040"/>
          <w:sz w:val="24"/>
          <w:rFonts w:ascii="Inter" w:hAnsi="Inter" w:eastAsia="Noto Sans CJK JP" w:cs="Noto Sans CJK JP"/>
        </w:rPr>
        <w:t>Insert Interval</w:t>
      </w:r>
      <w:r>
        <w:rPr>
          <w:color w:val="404040"/>
          <w:sz w:val="24"/>
          <w:rFonts w:ascii="Inter" w:hAnsi="Inter" w:eastAsia="Noto Sans CJK JP" w:cs="Noto Sans CJK JP"/>
        </w:rPr>
        <w:t xml:space="preserve"> dialog, enter the new </w:t>
      </w:r>
      <w:r>
        <w:rPr>
          <w:b/>
          <w:color w:val="404040"/>
          <w:sz w:val="24"/>
          <w:rFonts w:ascii="Inter" w:hAnsi="Inter" w:eastAsia="Noto Sans CJK JP" w:cs="Noto Sans CJK JP"/>
        </w:rPr>
        <w:t>From number</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To number</w:t>
      </w:r>
      <w:r>
        <w:rPr>
          <w:color w:val="404040"/>
          <w:sz w:val="24"/>
          <w:rFonts w:ascii="Inter" w:hAnsi="Inter" w:eastAsia="Noto Sans CJK JP" w:cs="Noto Sans CJK JP"/>
        </w:rPr>
        <w:t xml:space="preserve"> values—for example, </w:t>
      </w:r>
      <w:r>
        <w:rPr>
          <w:color w:val="4472C4"/>
          <w:sz w:val="24"/>
          <w:rFonts w:ascii="Times New Roman" w:hAnsi="Times New Roman" w:eastAsia="Noto Sans CJK JP" w:cs="Noto Sans CJK JP"/>
        </w:rPr>
        <w:t>A</w:t>
      </w:r>
      <w:r>
        <w:rPr>
          <w:color w:val="404040"/>
          <w:sz w:val="24"/>
          <w:rFonts w:ascii="Inter" w:hAnsi="Inter" w:eastAsia="Noto Sans CJK JP" w:cs="Noto Sans CJK JP"/>
        </w:rPr>
        <w:t xml:space="preserve"> for the From number and </w:t>
      </w:r>
      <w:r>
        <w:rPr>
          <w:color w:val="4472C4"/>
          <w:sz w:val="24"/>
          <w:rFonts w:ascii="Times New Roman" w:hAnsi="Times New Roman" w:eastAsia="Noto Sans CJK JP" w:cs="Noto Sans CJK JP"/>
        </w:rPr>
        <w:t>Z</w:t>
      </w:r>
      <w:r>
        <w:rPr>
          <w:color w:val="404040"/>
          <w:sz w:val="24"/>
          <w:rFonts w:ascii="Inter" w:hAnsi="Inter" w:eastAsia="Noto Sans CJK JP" w:cs="Noto Sans CJK JP"/>
        </w:rPr>
        <w:t xml:space="preserve"> for the To number. Click the save or confirm icon (green checkmark) to add the new interval, which then appears in the list for the selected group.</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Insert Interval dialog with From number set to A and To number set to Z, with existing number ranges shown below.</w:t>
      </w:r>
    </w:p>
    <w:p>
      <w:pPr>
        <w:pStyle w:val="Heading1"/>
        <w:keepNext/>
        <w:keepLines/>
        <w:outlineLvl w:val="0"/>
      </w:pPr>
      <w:r>
        <w:rPr>
          <w:b/>
          <w:color w:val="404040"/>
          <w:sz w:val="32"/>
          <w:rFonts w:ascii="Inter" w:hAnsi="Inter" w:eastAsia="Noto Sans CJK JP" w:cs="Noto Sans CJK JP"/>
        </w:rPr>
        <w:t>Step 9: Save your changes and exit the editing screen</w:t>
      </w:r>
    </w:p>
    <w:p>
      <w:pPr/>
      <w:r>
        <w:rPr>
          <w:color w:val="404040"/>
          <w:sz w:val="24"/>
          <w:rFonts w:ascii="Inter" w:hAnsi="Inter" w:eastAsia="Noto Sans CJK JP" w:cs="Noto Sans CJK JP"/>
        </w:rPr>
        <w:t>Click the save icon to ensure all changes are stored, then exit the interval editing interface to return to the main number range group overview.</w:t>
      </w:r>
    </w:p>
    <w:p>
      <w:pPr>
        <w:pStyle w:val="Heading1"/>
        <w:keepNext/>
        <w:keepLines/>
        <w:outlineLvl w:val="0"/>
      </w:pPr>
      <w:r>
        <w:rPr>
          <w:b/>
          <w:color w:val="404040"/>
          <w:sz w:val="32"/>
          <w:rFonts w:ascii="Inter" w:hAnsi="Inter" w:eastAsia="Noto Sans CJK JP" w:cs="Noto Sans CJK JP"/>
        </w:rPr>
        <w:t>Step 10: Verify the updated number range intervals</w:t>
      </w:r>
    </w:p>
    <w:p>
      <w:pPr>
        <w:keepNext/>
        <w:keepLines/>
      </w:pPr>
      <w:r>
        <w:rPr>
          <w:color w:val="404040"/>
          <w:sz w:val="24"/>
          <w:rFonts w:ascii="Inter" w:hAnsi="Inter" w:eastAsia="Noto Sans CJK JP" w:cs="Noto Sans CJK JP"/>
        </w:rPr>
        <w:t xml:space="preserve">Navigate back to the </w:t>
      </w:r>
      <w:r>
        <w:rPr>
          <w:b/>
          <w:color w:val="404040"/>
          <w:sz w:val="24"/>
          <w:rFonts w:ascii="Inter" w:hAnsi="Inter" w:eastAsia="Noto Sans CJK JP" w:cs="Noto Sans CJK JP"/>
        </w:rPr>
        <w:t>Display Number Range Intervals</w:t>
      </w:r>
      <w:r>
        <w:rPr>
          <w:color w:val="404040"/>
          <w:sz w:val="24"/>
          <w:rFonts w:ascii="Inter" w:hAnsi="Inter" w:eastAsia="Noto Sans CJK JP" w:cs="Noto Sans CJK JP"/>
        </w:rPr>
        <w:t xml:space="preserve"> screen to see a table listing all intervals for the selected NR Object (Material master). Confirm that your new or edited interval appears as expected—for example, verify that the interval from </w:t>
      </w:r>
      <w:r>
        <w:rPr>
          <w:color w:val="4472C4"/>
          <w:sz w:val="24"/>
          <w:rFonts w:ascii="Times New Roman" w:hAnsi="Times New Roman" w:eastAsia="Noto Sans CJK JP" w:cs="Noto Sans CJK JP"/>
        </w:rPr>
        <w:t>A</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Z</w:t>
      </w:r>
      <w:r>
        <w:rPr>
          <w:color w:val="404040"/>
          <w:sz w:val="24"/>
          <w:rFonts w:ascii="Inter" w:hAnsi="Inter" w:eastAsia="Noto Sans CJK JP" w:cs="Noto Sans CJK JP"/>
        </w:rPr>
        <w:t xml:space="preserve"> is listed. Check the </w:t>
      </w:r>
      <w:r>
        <w:rPr>
          <w:b/>
          <w:color w:val="404040"/>
          <w:sz w:val="24"/>
          <w:rFonts w:ascii="Inter" w:hAnsi="Inter" w:eastAsia="Noto Sans CJK JP" w:cs="Noto Sans CJK JP"/>
        </w:rPr>
        <w:t>Current number</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Ext</w:t>
      </w:r>
      <w:r>
        <w:rPr>
          <w:color w:val="404040"/>
          <w:sz w:val="24"/>
          <w:rFonts w:ascii="Inter" w:hAnsi="Inter" w:eastAsia="Noto Sans CJK JP" w:cs="Noto Sans CJK JP"/>
        </w:rPr>
        <w:t xml:space="preserve"> columns for each interval to confirm the configuration is correct.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Display Number Range Intervals screen showing the interval from A to Z among other intervals, confirming it is correctly listed.</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have now reviewed, edited, deleted, and created number range intervals for material types in SAP MM, and confirmed your changes in the Display Number Range Intervals screen. These intervals determine how material numbers map to material types, so verifying them ensures that new materials are assigned to the correct type automatically.</w:t>
      </w:r>
    </w:p>
    <w:p>
      <w:pPr/>
      <w:r>
        <w:br w:type="page"/>
      </w:r>
    </w:p>
    <w:sectPr w:rsidR="00FC693F" w:rsidRPr="0006063C" w:rsidSect="00034616">
      <w:headerReference w:type="default" r:id="rId17"/>
      <w:footerReference w:type="default" r:id="rId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header" Target="header1.xm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