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Logical System in SAP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This guide walks you through how to create a logical system in SAP using transaction code </w:t>
      </w:r>
      <w:r>
        <w:rPr>
          <w:color w:val="4472C4"/>
          <w:sz w:val="24"/>
          <w:rFonts w:ascii="Times New Roman" w:hAnsi="Times New Roman" w:eastAsia="Noto Sans CJK JP" w:cs="Noto Sans CJK JP"/>
        </w:rPr>
        <w:t>BD54</w:t>
      </w:r>
      <w:r>
        <w:rPr>
          <w:color w:val="404040"/>
          <w:sz w:val="24"/>
          <w:rFonts w:ascii="Inter" w:hAnsi="Inter" w:eastAsia="Noto Sans CJK JP" w:cs="Noto Sans CJK JP"/>
        </w:rPr>
        <w:t xml:space="preserve">, and then assign that logical system to a specific client using transaction code </w:t>
      </w:r>
      <w:r>
        <w:rPr>
          <w:color w:val="4472C4"/>
          <w:sz w:val="24"/>
          <w:rFonts w:ascii="Times New Roman" w:hAnsi="Times New Roman" w:eastAsia="Noto Sans CJK JP" w:cs="Noto Sans CJK JP"/>
        </w:rPr>
        <w:t>SCC4</w:t>
      </w:r>
      <w:r>
        <w:rPr>
          <w:color w:val="404040"/>
          <w:sz w:val="24"/>
          <w:rFonts w:ascii="Inter" w:hAnsi="Inter" w:eastAsia="Noto Sans CJK JP" w:cs="Noto Sans CJK JP"/>
        </w:rPr>
        <w:t>. Following these steps ensures your logical system is correctly configured and linked to the target client.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the SAP Logon application with valid system connection details.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user ID and password with sufficient authorization to create and modify logical systems (the SAP* user is restricted from making these changes).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Knowledge of the system ID (SID) and client number for which you are creating the logical system.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to the SAP system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Open the SAP Logon application and connect to your SAP system. Enter your client, user ID, and password as required to complete the login.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Access the SAP Easy Access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logging in, confirm you are on the </w:t>
      </w:r>
      <w:r>
        <w:rPr>
          <w:b/>
          <w:color w:val="404040"/>
          <w:sz w:val="24"/>
          <w:rFonts w:ascii="Inter" w:hAnsi="Inter" w:eastAsia="Noto Sans CJK JP" w:cs="Noto Sans CJK JP"/>
        </w:rPr>
        <w:t>SAP Easy Access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screen. The left panel displays the SAP menu, including folders such as Office, Logistics, Accounting, and Human Resources.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showing the main menu and navigation panel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the transaction code to maintain logical systems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command field at the top of the screen, type </w:t>
      </w:r>
      <w:r>
        <w:rPr>
          <w:b/>
          <w:color w:val="404040"/>
          <w:sz w:val="24"/>
          <w:rFonts w:ascii="Inter" w:hAnsi="Inter" w:eastAsia="Noto Sans CJK JP" w:cs="Noto Sans CJK JP"/>
        </w:rPr>
        <w:t>BD54</w:t>
      </w:r>
      <w:r>
        <w:rPr>
          <w:color w:val="404040"/>
          <w:sz w:val="24"/>
          <w:rFonts w:ascii="Inter" w:hAnsi="Inter" w:eastAsia="Noto Sans CJK JP" w:cs="Noto Sans CJK JP"/>
        </w:rPr>
        <w:t xml:space="preserve"> and press Enter. This transaction code is used to maintain logical systems in SAP.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Resolve user permission errors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If you are logged in with the SAP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user, you will see the error message: "No changes for user SAP</w:t>
      </w:r>
      <w:r>
        <w:rPr>
          <w:color w:val="404040"/>
          <w:sz w:val="24"/>
          <w:rFonts w:ascii="Inter" w:hAnsi="Inter" w:eastAsia="Noto Sans CJK JP" w:cs="Noto Sans CJK JP"/>
        </w:rPr>
        <w:t xml:space="preserve"> allowed. Choose 'Display object' or 'Cancel'." If this occurs, log out and log in again with a user ID that has the necessary permissions.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Error dialog stating that no changes for user SAP* are allowed, with options to display the object or cancel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Log in with a different user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Return to the SAP Logon screen and enter the client, user ID, and password for a user with sufficient permissions to proceed.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login screen with fields for Client, User, Password, and Language, along with an information box about password attempts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Navigate to the logical systems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successfully logging in, enter transaction code </w:t>
      </w:r>
      <w:r>
        <w:rPr>
          <w:b/>
          <w:color w:val="404040"/>
          <w:sz w:val="24"/>
          <w:rFonts w:ascii="Inter" w:hAnsi="Inter" w:eastAsia="Noto Sans CJK JP" w:cs="Noto Sans CJK JP"/>
        </w:rPr>
        <w:t>BD54</w:t>
      </w:r>
      <w:r>
        <w:rPr>
          <w:color w:val="404040"/>
          <w:sz w:val="24"/>
          <w:rFonts w:ascii="Inter" w:hAnsi="Inter" w:eastAsia="Noto Sans CJK JP" w:cs="Noto Sans CJK JP"/>
        </w:rPr>
        <w:t xml:space="preserve"> again. 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'Logical Systems': 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appears, listing existing logical systems. Click </w:t>
      </w:r>
      <w:r>
        <w:rPr>
          <w:b/>
          <w:color w:val="404040"/>
          <w:sz w:val="24"/>
          <w:rFonts w:ascii="Inter" w:hAnsi="Inter" w:eastAsia="Noto Sans CJK JP" w:cs="Noto Sans CJK JP"/>
        </w:rPr>
        <w:t>New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left to add a new logical system.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Logical Systems overview screen with the New Entries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the details for the new logical system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New Entries: Overview of Added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screen, enter the following details: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Log.System: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the logical system name using the naming convention </w:t>
      </w:r>
      <w:r>
        <w:rPr>
          <w:color w:val="4472C4"/>
          <w:sz w:val="24"/>
          <w:rFonts w:ascii="Times New Roman" w:hAnsi="Times New Roman" w:eastAsia="Noto Sans CJK JP" w:cs="Noto Sans CJK JP"/>
        </w:rPr>
        <w:t>[SID]CLNT[Client Number]</w:t>
      </w:r>
      <w:r>
        <w:rPr>
          <w:color w:val="404040"/>
          <w:sz w:val="24"/>
          <w:rFonts w:ascii="Inter" w:hAnsi="Inter" w:eastAsia="Noto Sans CJK JP" w:cs="Noto Sans CJK JP"/>
        </w:rPr>
        <w:t xml:space="preserve">. 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EHPC1NT778</w:t>
      </w:r>
      <w:r>
        <w:rPr>
          <w:color w:val="404040"/>
          <w:sz w:val="24"/>
          <w:rFonts w:ascii="Inter" w:hAnsi="Inter" w:eastAsia="Noto Sans CJK JP" w:cs="Noto Sans CJK JP"/>
        </w:rPr>
        <w:t xml:space="preserve"> represents system ID </w:t>
      </w:r>
      <w:r>
        <w:rPr>
          <w:color w:val="4472C4"/>
          <w:sz w:val="24"/>
          <w:rFonts w:ascii="Times New Roman" w:hAnsi="Times New Roman" w:eastAsia="Noto Sans CJK JP" w:cs="Noto Sans CJK JP"/>
        </w:rPr>
        <w:t>EHP</w:t>
      </w:r>
      <w:r>
        <w:rPr>
          <w:color w:val="404040"/>
          <w:sz w:val="24"/>
          <w:rFonts w:ascii="Inter" w:hAnsi="Inter" w:eastAsia="Noto Sans CJK JP" w:cs="Noto Sans CJK JP"/>
        </w:rPr>
        <w:t xml:space="preserve"> and client </w:t>
      </w:r>
      <w:r>
        <w:rPr>
          <w:color w:val="4472C4"/>
          <w:sz w:val="24"/>
          <w:rFonts w:ascii="Times New Roman" w:hAnsi="Times New Roman" w:eastAsia="Noto Sans CJK JP" w:cs="Noto Sans CJK JP"/>
        </w:rPr>
        <w:t>778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Name: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a description, such as "logical system for client 778."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Entries screen with the logical system name and description fields being filled 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Save the new logical system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Confirm that you have entered the logical system name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EHPC1NT778</w:t>
      </w:r>
      <w:r>
        <w:rPr>
          <w:color w:val="404040"/>
          <w:sz w:val="24"/>
          <w:rFonts w:ascii="Inter" w:hAnsi="Inter" w:eastAsia="Noto Sans CJK JP" w:cs="Noto Sans CJK JP"/>
        </w:rPr>
        <w:t xml:space="preserve">) and description (for example, "logical system for client 778") on the </w:t>
      </w:r>
      <w:r>
        <w:rPr>
          <w:b/>
          <w:color w:val="404040"/>
          <w:sz w:val="24"/>
          <w:rFonts w:ascii="Inter" w:hAnsi="Inter" w:eastAsia="Noto Sans CJK JP" w:cs="Noto Sans CJK JP"/>
        </w:rPr>
        <w:t>New Entries: Overview of Added Entries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screen. Click the Save icon (diskette) to save the entry. If prompted, proceed to create a Workbench request.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logical system entry being saved with the description "logical system for client 778"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Create a Workbench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Prompt for Workbench request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enter a short description, such as "logical system for client 778," in the </w:t>
      </w:r>
      <w:r>
        <w:rPr>
          <w:b/>
          <w:color w:val="404040"/>
          <w:sz w:val="24"/>
          <w:rFonts w:ascii="Inter" w:hAnsi="Inter" w:eastAsia="Noto Sans CJK JP" w:cs="Noto Sans CJK JP"/>
        </w:rPr>
        <w:t>Short 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field. Confirm the owner, source client, and target system as displayed, then click the Save icon to continue.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Workbench request dialog showing "logical system for client 778" as the short description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Confirm the logical system was created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After saving, verify that your logical system appears in the overview list with the correct name and description. Look for a confirmation message, such as "Data was saved," at the bottom of the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Logical system EHPC1NT778 with description "logical system for client 778" saved and listed in the overview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Navigate to client assignment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assign the logical system to a specific client (for example, client 778), use transaction code </w:t>
      </w:r>
      <w:r>
        <w:rPr>
          <w:b/>
          <w:color w:val="404040"/>
          <w:sz w:val="24"/>
          <w:rFonts w:ascii="Inter" w:hAnsi="Inter" w:eastAsia="Noto Sans CJK JP" w:cs="Noto Sans CJK JP"/>
        </w:rPr>
        <w:t>SCC4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</w:t>
      </w:r>
      <w:r>
        <w:rPr>
          <w:b/>
          <w:color w:val="404040"/>
          <w:sz w:val="24"/>
          <w:rFonts w:ascii="Inter" w:hAnsi="Inter" w:eastAsia="Noto Sans CJK JP" w:cs="Noto Sans CJK JP"/>
        </w:rPr>
        <w:t>Display View 'Clients': 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screen. Scroll through the list to locate the target client.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Display View 'Clients': Overview screen showing a list of clients with details such as Client, Name, City, Currency, and Changed On date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Switch to change mode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the client overview opens in display mode, switch to change mode to enable editing. Use 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'Clients': Overview</w:t>
      </w:r>
      <w:r>
        <w:rPr>
          <w:color w:val="404040"/>
          <w:sz w:val="24"/>
          <w:rFonts w:ascii="Inter" w:hAnsi="Inter" w:eastAsia="Noto Sans CJK JP" w:cs="Noto Sans CJK JP"/>
        </w:rPr>
        <w:t xml:space="preserve"> screen and scroll again to locate the target client (for example, 778).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View 'Clients': Overview screen with an editable client list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Select the logical system for the client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Change View 'Clients':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screen, click the input field next to </w:t>
      </w:r>
      <w:r>
        <w:rPr>
          <w:b/>
          <w:color w:val="404040"/>
          <w:sz w:val="24"/>
          <w:rFonts w:ascii="Inter" w:hAnsi="Inter" w:eastAsia="Noto Sans CJK JP" w:cs="Noto Sans CJK JP"/>
        </w:rPr>
        <w:t>Logical system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list of available options. A pop-up window titled "Logical system (1) 453 Entries found" appears, displaying all available logical systems. Scroll through the list, locate the logical system you created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EHPCLNT778</w:t>
      </w:r>
      <w:r>
        <w:rPr>
          <w:color w:val="404040"/>
          <w:sz w:val="24"/>
          <w:rFonts w:ascii="Inter" w:hAnsi="Inter" w:eastAsia="Noto Sans CJK JP" w:cs="Noto Sans CJK JP"/>
        </w:rPr>
        <w:t xml:space="preserve"> with the description "logical system for client 778"), and click to select 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Pop-up window listing logical systems, with EHPCLNT778 and its description highlighted for selection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Confirm and save the assignment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selecting the logical system, confirm that the </w:t>
      </w:r>
      <w:r>
        <w:rPr>
          <w:b/>
          <w:color w:val="404040"/>
          <w:sz w:val="24"/>
          <w:rFonts w:ascii="Inter" w:hAnsi="Inter" w:eastAsia="Noto Sans CJK JP" w:cs="Noto Sans CJK JP"/>
        </w:rPr>
        <w:t>Logical system</w:t>
      </w:r>
      <w:r>
        <w:rPr>
          <w:color w:val="404040"/>
          <w:sz w:val="24"/>
          <w:rFonts w:ascii="Inter" w:hAnsi="Inter" w:eastAsia="Noto Sans CJK JP" w:cs="Noto Sans CJK JP"/>
        </w:rPr>
        <w:t xml:space="preserve"> field for the client (for example, client 778) is populated with the correct value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EHPCLNT778</w:t>
      </w:r>
      <w:r>
        <w:rPr>
          <w:color w:val="404040"/>
          <w:sz w:val="24"/>
          <w:rFonts w:ascii="Inter" w:hAnsi="Inter" w:eastAsia="Noto Sans CJK JP" w:cs="Noto Sans CJK JP"/>
        </w:rPr>
        <w:t>). Review the other client details: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Client: </w:t>
      </w:r>
      <w:r>
        <w:rPr>
          <w:color w:val="4472C4"/>
          <w:sz w:val="24"/>
          <w:rFonts w:ascii="Times New Roman" w:hAnsi="Times New Roman" w:eastAsia="Noto Sans CJK JP" w:cs="Noto Sans CJK JP"/>
        </w:rPr>
        <w:t>778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Name: </w:t>
      </w:r>
      <w:r>
        <w:rPr>
          <w:color w:val="4472C4"/>
          <w:sz w:val="24"/>
          <w:rFonts w:ascii="Times New Roman" w:hAnsi="Times New Roman" w:eastAsia="Noto Sans CJK JP" w:cs="Noto Sans CJK JP"/>
        </w:rPr>
        <w:t>ICICI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City: </w:t>
      </w:r>
      <w:r>
        <w:rPr>
          <w:color w:val="4472C4"/>
          <w:sz w:val="24"/>
          <w:rFonts w:ascii="Times New Roman" w:hAnsi="Times New Roman" w:eastAsia="Noto Sans CJK JP" w:cs="Noto Sans CJK JP"/>
        </w:rPr>
        <w:t>bangalore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Std currency: </w:t>
      </w:r>
      <w:r>
        <w:rPr>
          <w:color w:val="4472C4"/>
          <w:sz w:val="24"/>
          <w:rFonts w:ascii="Times New Roman" w:hAnsi="Times New Roman" w:eastAsia="Noto Sans CJK JP" w:cs="Noto Sans CJK JP"/>
        </w:rPr>
        <w:t>INR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Client role: </w:t>
      </w:r>
      <w:r>
        <w:rPr>
          <w:color w:val="4472C4"/>
          <w:sz w:val="24"/>
          <w:rFonts w:ascii="Times New Roman" w:hAnsi="Times New Roman" w:eastAsia="Noto Sans CJK JP" w:cs="Noto Sans CJK JP"/>
        </w:rPr>
        <w:t>Test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Last Changed By: </w:t>
      </w:r>
      <w:r>
        <w:rPr>
          <w:color w:val="4472C4"/>
          <w:sz w:val="24"/>
          <w:rFonts w:ascii="Times New Roman" w:hAnsi="Times New Roman" w:eastAsia="Noto Sans CJK JP" w:cs="Noto Sans CJK JP"/>
        </w:rPr>
        <w:t>BASIS8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Date: </w:t>
      </w:r>
      <w:r>
        <w:rPr>
          <w:color w:val="4472C4"/>
          <w:sz w:val="24"/>
          <w:rFonts w:ascii="Times New Roman" w:hAnsi="Times New Roman" w:eastAsia="Noto Sans CJK JP" w:cs="Noto Sans CJK JP"/>
        </w:rPr>
        <w:t>13.04.2022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Under </w:t>
      </w:r>
      <w:r>
        <w:rPr>
          <w:b/>
          <w:color w:val="404040"/>
          <w:sz w:val="24"/>
          <w:rFonts w:ascii="Inter" w:hAnsi="Inter" w:eastAsia="Noto Sans CJK JP" w:cs="Noto Sans CJK JP"/>
        </w:rPr>
        <w:t>Changes and Transports for Client-Specific Objects</w:t>
      </w:r>
      <w:r>
        <w:rPr>
          <w:color w:val="404040"/>
          <w:sz w:val="24"/>
          <w:rFonts w:ascii="Inter" w:hAnsi="Inter" w:eastAsia="Noto Sans CJK JP" w:cs="Noto Sans CJK JP"/>
        </w:rPr>
        <w:t xml:space="preserve">, verify that the appropriate option is selected (for example, "Automatic recording of changes"). Under </w:t>
      </w:r>
      <w:r>
        <w:rPr>
          <w:b/>
          <w:color w:val="404040"/>
          <w:sz w:val="24"/>
          <w:rFonts w:ascii="Inter" w:hAnsi="Inter" w:eastAsia="Noto Sans CJK JP" w:cs="Noto Sans CJK JP"/>
        </w:rPr>
        <w:t>Cross-Client Object Changes</w:t>
      </w:r>
      <w:r>
        <w:rPr>
          <w:color w:val="404040"/>
          <w:sz w:val="24"/>
          <w:rFonts w:ascii="Inter" w:hAnsi="Inter" w:eastAsia="Noto Sans CJK JP" w:cs="Noto Sans CJK JP"/>
        </w:rPr>
        <w:t xml:space="preserve">, confirm the correct setting (for example, "Changes to Repository and cross-client Customizing allowed"). Under </w:t>
      </w:r>
      <w:r>
        <w:rPr>
          <w:b/>
          <w:color w:val="404040"/>
          <w:sz w:val="24"/>
          <w:rFonts w:ascii="Inter" w:hAnsi="Inter" w:eastAsia="Noto Sans CJK JP" w:cs="Noto Sans CJK JP"/>
        </w:rPr>
        <w:t>Protection: Client Copier and Comparison Tool</w:t>
      </w:r>
      <w:r>
        <w:rPr>
          <w:color w:val="404040"/>
          <w:sz w:val="24"/>
          <w:rFonts w:ascii="Inter" w:hAnsi="Inter" w:eastAsia="Noto Sans CJK JP" w:cs="Noto Sans CJK JP"/>
        </w:rPr>
        <w:t>, confirm the protection level (for example, "Protection level 0: No restriction").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Click the Save icon to finalize the assignment, and look for the confirmation message "Data was saved" at the bottom of the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Client 778 details with logical system EHPCLNT778 assigned and the "Data was saved" confirmation shown at the bottom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By completing these steps, you have successfully created a logical system in SAP and assigned it to a specific client. The logical system </w:t>
      </w:r>
      <w:r>
        <w:rPr>
          <w:color w:val="4472C4"/>
          <w:sz w:val="24"/>
          <w:rFonts w:ascii="Times New Roman" w:hAnsi="Times New Roman" w:eastAsia="Noto Sans CJK JP" w:cs="Noto Sans CJK JP"/>
        </w:rPr>
        <w:t>EHPC1NT778</w:t>
      </w:r>
      <w:r>
        <w:rPr>
          <w:color w:val="404040"/>
          <w:sz w:val="24"/>
          <w:rFonts w:ascii="Inter" w:hAnsi="Inter" w:eastAsia="Noto Sans CJK JP" w:cs="Noto Sans CJK JP"/>
        </w:rPr>
        <w:t xml:space="preserve"> is now configured and linked to client 778, with the assignment confirmed and saved in the system.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