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lightweight add-on in SAP Business One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explains how to create a lightweight add-on in SAP Business One by using the Extension Package Application. You prepare your compiled source code, enter the extension details, select the 32-bit and 64-bit executables, and package everything into a ZIP file.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make sure you have the following: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SAP Business One SDK installed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Visual Studio installed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Add-on source code that is ready and compiled for both 32-bit and 64-bit configurations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build output path that matches your intended deployment directory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1. Open Visual Studio and prepare your source code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Open Visual Studio and load your add-on project. In this example, the project is named "ExtPack", and the configuration is set to </w:t>
      </w:r>
      <w:r>
        <w:rPr>
          <w:b/>
          <w:color w:val="404040"/>
          <w:sz w:val="24"/>
          <w:rFonts w:ascii="Inter" w:hAnsi="Inter" w:eastAsia="Noto Sans CJK JP" w:cs="Noto Sans CJK JP"/>
        </w:rPr>
        <w:t>Debug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x64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Confirm that the build output path matches your intended deployment directory.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 Studio with the ExtPack project open, the configuration set to Debug and x64, and the build output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2. Launch the Extension Package Application as administrator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Go to the following directory on your machine:</w:t>
      </w:r>
    </w:p>
    <w:p>
      <w:pPr/>
      <w:r>
        <w:rPr>
          <w:color w:val="4472C4"/>
          <w:sz w:val="24"/>
          <w:rFonts w:ascii="Times New Roman" w:hAnsi="Times New Roman" w:eastAsia="Noto Sans CJK JP" w:cs="Noto Sans CJK JP"/>
        </w:rPr>
        <w:t>C:\Program Files (x86)\SAP\SAP Business One SDK\Tools\ExtensionPackage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Right-click the Extension Package Application executable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Run as administrator</w:t>
      </w:r>
      <w:r>
        <w:rPr>
          <w:color w:val="404040"/>
          <w:sz w:val="24"/>
          <w:rFonts w:ascii="Inter" w:hAnsi="Inter" w:eastAsia="Noto Sans CJK JP" w:cs="Noto Sans CJK JP"/>
        </w:rPr>
        <w:t xml:space="preserve">. The </w:t>
      </w:r>
      <w:r>
        <w:rPr>
          <w:b/>
          <w:color w:val="404040"/>
          <w:sz w:val="24"/>
          <w:rFonts w:ascii="Inter" w:hAnsi="Inter" w:eastAsia="Noto Sans CJK JP" w:cs="Noto Sans CJK JP"/>
        </w:rPr>
        <w:t>Extension Registration Data Generator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opens.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Extension Registration Data Generator window with the prerequisites and the application path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3. Enter the basic extension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Fill in the mandatory fields: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Extension Name: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the name of your add-on.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Extension Version: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the version.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Extension Provider: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the vendor or provider name.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Extension Namespace: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the namespace.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Supported Database:</w:t>
      </w:r>
      <w:r>
        <w:rPr>
          <w:color w:val="404040"/>
          <w:sz w:val="24"/>
          <w:rFonts w:ascii="Inter" w:hAnsi="Inter" w:eastAsia="Noto Sans CJK JP" w:cs="Noto Sans CJK JP"/>
        </w:rPr>
        <w:t xml:space="preserve"> Select </w:t>
      </w:r>
      <w:r>
        <w:rPr>
          <w:color w:val="4472C4"/>
          <w:sz w:val="24"/>
          <w:rFonts w:ascii="Times New Roman" w:hAnsi="Times New Roman" w:eastAsia="Noto Sans CJK JP" w:cs="Noto Sans CJK JP"/>
        </w:rPr>
        <w:t>SAP HANA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color w:val="4472C4"/>
          <w:sz w:val="24"/>
          <w:rFonts w:ascii="Times New Roman" w:hAnsi="Times New Roman" w:eastAsia="Noto Sans CJK JP" w:cs="Noto Sans CJK JP"/>
        </w:rPr>
        <w:t>MSSQL</w:t>
      </w:r>
      <w:r>
        <w:rPr>
          <w:color w:val="404040"/>
          <w:sz w:val="24"/>
          <w:rFonts w:ascii="Inter" w:hAnsi="Inter" w:eastAsia="Noto Sans CJK JP" w:cs="Noto Sans CJK JP"/>
        </w:rPr>
        <w:t xml:space="preserve">, or </w:t>
      </w:r>
      <w:r>
        <w:rPr>
          <w:color w:val="4472C4"/>
          <w:sz w:val="24"/>
          <w:rFonts w:ascii="Times New Roman" w:hAnsi="Times New Roman" w:eastAsia="Noto Sans CJK JP" w:cs="Noto Sans CJK JP"/>
        </w:rPr>
        <w:t>Both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Contact Data:</w:t>
      </w:r>
      <w:r>
        <w:rPr>
          <w:color w:val="404040"/>
          <w:sz w:val="24"/>
          <w:rFonts w:ascii="Inter" w:hAnsi="Inter" w:eastAsia="Noto Sans CJK JP" w:cs="Noto Sans CJK JP"/>
        </w:rPr>
        <w:t xml:space="preserve"> Enter your contact information.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Supported Client Type:</w:t>
      </w:r>
      <w:r>
        <w:rPr>
          <w:color w:val="404040"/>
          <w:sz w:val="24"/>
          <w:rFonts w:ascii="Inter" w:hAnsi="Inter" w:eastAsia="Noto Sans CJK JP" w:cs="Noto Sans CJK JP"/>
        </w:rPr>
        <w:t xml:space="preserve"> Select </w:t>
      </w:r>
      <w:r>
        <w:rPr>
          <w:color w:val="4472C4"/>
          <w:sz w:val="24"/>
          <w:rFonts w:ascii="Times New Roman" w:hAnsi="Times New Roman" w:eastAsia="Noto Sans CJK JP" w:cs="Noto Sans CJK JP"/>
        </w:rPr>
        <w:t>Desktop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color w:val="4472C4"/>
          <w:sz w:val="24"/>
          <w:rFonts w:ascii="Times New Roman" w:hAnsi="Times New Roman" w:eastAsia="Noto Sans CJK JP" w:cs="Noto Sans CJK JP"/>
        </w:rPr>
        <w:t>Browser</w:t>
      </w:r>
      <w:r>
        <w:rPr>
          <w:color w:val="404040"/>
          <w:sz w:val="24"/>
          <w:rFonts w:ascii="Inter" w:hAnsi="Inter" w:eastAsia="Noto Sans CJK JP" w:cs="Noto Sans CJK JP"/>
        </w:rPr>
        <w:t xml:space="preserve">, or </w:t>
      </w:r>
      <w:r>
        <w:rPr>
          <w:color w:val="4472C4"/>
          <w:sz w:val="24"/>
          <w:rFonts w:ascii="Times New Roman" w:hAnsi="Times New Roman" w:eastAsia="Noto Sans CJK JP" w:cs="Noto Sans CJK JP"/>
        </w:rPr>
        <w:t>Both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example uses the following values: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Extension Name: </w:t>
      </w:r>
      <w:r>
        <w:rPr>
          <w:color w:val="4472C4"/>
          <w:sz w:val="24"/>
          <w:rFonts w:ascii="Times New Roman" w:hAnsi="Times New Roman" w:eastAsia="Noto Sans CJK JP" w:cs="Noto Sans CJK JP"/>
        </w:rPr>
        <w:t>Demo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Extension Version: </w:t>
      </w:r>
      <w:r>
        <w:rPr>
          <w:color w:val="4472C4"/>
          <w:sz w:val="24"/>
          <w:rFonts w:ascii="Times New Roman" w:hAnsi="Times New Roman" w:eastAsia="Noto Sans CJK JP" w:cs="Noto Sans CJK JP"/>
        </w:rPr>
        <w:t>1.0.0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Extension Provider: </w:t>
      </w:r>
      <w:r>
        <w:rPr>
          <w:color w:val="4472C4"/>
          <w:sz w:val="24"/>
          <w:rFonts w:ascii="Times New Roman" w:hAnsi="Times New Roman" w:eastAsia="Noto Sans CJK JP" w:cs="Noto Sans CJK JP"/>
        </w:rPr>
        <w:t>Own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Extension Namespace: </w:t>
      </w:r>
      <w:r>
        <w:rPr>
          <w:color w:val="4472C4"/>
          <w:sz w:val="24"/>
          <w:rFonts w:ascii="Times New Roman" w:hAnsi="Times New Roman" w:eastAsia="Noto Sans CJK JP" w:cs="Noto Sans CJK JP"/>
        </w:rPr>
        <w:t>Own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Supported Database: </w:t>
      </w:r>
      <w:r>
        <w:rPr>
          <w:color w:val="4472C4"/>
          <w:sz w:val="24"/>
          <w:rFonts w:ascii="Times New Roman" w:hAnsi="Times New Roman" w:eastAsia="Noto Sans CJK JP" w:cs="Noto Sans CJK JP"/>
        </w:rPr>
        <w:t>SAP HANA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Contact Data: </w:t>
      </w:r>
      <w:r>
        <w:rPr>
          <w:color w:val="4472C4"/>
          <w:sz w:val="24"/>
          <w:rFonts w:ascii="Times New Roman" w:hAnsi="Times New Roman" w:eastAsia="Noto Sans CJK JP" w:cs="Noto Sans CJK JP"/>
        </w:rPr>
        <w:t>Own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Supported Client Type: </w:t>
      </w:r>
      <w:r>
        <w:rPr>
          <w:color w:val="4472C4"/>
          <w:sz w:val="24"/>
          <w:rFonts w:ascii="Times New Roman" w:hAnsi="Times New Roman" w:eastAsia="Noto Sans CJK JP" w:cs="Noto Sans CJK JP"/>
        </w:rPr>
        <w:t>Both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Extension Registration Data Generator with the fields filled in: Demo, 1.0.0, Own, Own, SAP HANA, Own, and Both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4. Select the 32-bit add-on executable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SBO 32-Bit Client Add-On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click to open the file dialog. Go to your compiled 32-bit executable, for example in the </w:t>
      </w:r>
      <w:r>
        <w:rPr>
          <w:color w:val="4472C4"/>
          <w:sz w:val="24"/>
          <w:rFonts w:ascii="Times New Roman" w:hAnsi="Times New Roman" w:eastAsia="Noto Sans CJK JP" w:cs="Noto Sans CJK JP"/>
        </w:rPr>
        <w:t>x86</w:t>
      </w:r>
      <w:r>
        <w:rPr>
          <w:color w:val="404040"/>
          <w:sz w:val="24"/>
          <w:rFonts w:ascii="Inter" w:hAnsi="Inter" w:eastAsia="Noto Sans CJK JP" w:cs="Noto Sans CJK JP"/>
        </w:rPr>
        <w:t xml:space="preserve"> folder under your project's </w:t>
      </w:r>
      <w:r>
        <w:rPr>
          <w:color w:val="4472C4"/>
          <w:sz w:val="24"/>
          <w:rFonts w:ascii="Times New Roman" w:hAnsi="Times New Roman" w:eastAsia="Noto Sans CJK JP" w:cs="Noto Sans CJK JP"/>
        </w:rPr>
        <w:t>bin</w:t>
      </w:r>
      <w:r>
        <w:rPr>
          <w:color w:val="404040"/>
          <w:sz w:val="24"/>
          <w:rFonts w:ascii="Inter" w:hAnsi="Inter" w:eastAsia="Noto Sans CJK JP" w:cs="Noto Sans CJK JP"/>
        </w:rPr>
        <w:t xml:space="preserve"> directory.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Select the </w:t>
      </w:r>
      <w:r>
        <w:rPr>
          <w:color w:val="4472C4"/>
          <w:sz w:val="24"/>
          <w:rFonts w:ascii="Times New Roman" w:hAnsi="Times New Roman" w:eastAsia="Noto Sans CJK JP" w:cs="Noto Sans CJK JP"/>
        </w:rPr>
        <w:t>.exe</w:t>
      </w:r>
      <w:r>
        <w:rPr>
          <w:color w:val="404040"/>
          <w:sz w:val="24"/>
          <w:rFonts w:ascii="Inter" w:hAnsi="Inter" w:eastAsia="Noto Sans CJK JP" w:cs="Noto Sans CJK JP"/>
        </w:rPr>
        <w:t xml:space="preserve"> file for your add-on. If it applies to your add-on, select the option for non-required files.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dialog open in the x86 folder to select the 32-bit add-on executable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5. Select the 64-bit add-on executable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Repeat the process for the 64-bit version: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SBO 64-Bit Client Add-On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Open the file dialog and go to the </w:t>
      </w:r>
      <w:r>
        <w:rPr>
          <w:color w:val="4472C4"/>
          <w:sz w:val="24"/>
          <w:rFonts w:ascii="Times New Roman" w:hAnsi="Times New Roman" w:eastAsia="Noto Sans CJK JP" w:cs="Noto Sans CJK JP"/>
        </w:rPr>
        <w:t>x64</w:t>
      </w:r>
      <w:r>
        <w:rPr>
          <w:color w:val="404040"/>
          <w:sz w:val="24"/>
          <w:rFonts w:ascii="Inter" w:hAnsi="Inter" w:eastAsia="Noto Sans CJK JP" w:cs="Noto Sans CJK JP"/>
        </w:rPr>
        <w:t xml:space="preserve"> folder under your project's </w:t>
      </w:r>
      <w:r>
        <w:rPr>
          <w:color w:val="4472C4"/>
          <w:sz w:val="24"/>
          <w:rFonts w:ascii="Times New Roman" w:hAnsi="Times New Roman" w:eastAsia="Noto Sans CJK JP" w:cs="Noto Sans CJK JP"/>
        </w:rPr>
        <w:t>bin</w:t>
      </w:r>
      <w:r>
        <w:rPr>
          <w:color w:val="404040"/>
          <w:sz w:val="24"/>
          <w:rFonts w:ascii="Inter" w:hAnsi="Inter" w:eastAsia="Noto Sans CJK JP" w:cs="Noto Sans CJK JP"/>
        </w:rPr>
        <w:t xml:space="preserve"> directory.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Select the 64-bit </w:t>
      </w:r>
      <w:r>
        <w:rPr>
          <w:color w:val="4472C4"/>
          <w:sz w:val="24"/>
          <w:rFonts w:ascii="Times New Roman" w:hAnsi="Times New Roman" w:eastAsia="Noto Sans CJK JP" w:cs="Noto Sans CJK JP"/>
        </w:rPr>
        <w:t>.exe</w:t>
      </w:r>
      <w:r>
        <w:rPr>
          <w:color w:val="404040"/>
          <w:sz w:val="24"/>
          <w:rFonts w:ascii="Inter" w:hAnsi="Inter" w:eastAsia="Noto Sans CJK JP" w:cs="Noto Sans CJK JP"/>
        </w:rPr>
        <w:t xml:space="preserve"> file for your add-on.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6. Start packaging your add-on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you select both executables,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Package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at the top of the </w:t>
      </w:r>
      <w:r>
        <w:rPr>
          <w:b/>
          <w:color w:val="404040"/>
          <w:sz w:val="24"/>
          <w:rFonts w:ascii="Inter" w:hAnsi="Inter" w:eastAsia="Noto Sans CJK JP" w:cs="Noto Sans CJK JP"/>
        </w:rPr>
        <w:t>Extension Registration Data Generator</w:t>
      </w:r>
      <w:r>
        <w:rPr>
          <w:color w:val="404040"/>
          <w:sz w:val="24"/>
          <w:rFonts w:ascii="Inter" w:hAnsi="Inter" w:eastAsia="Noto Sans CJK JP" w:cs="Noto Sans CJK JP"/>
        </w:rPr>
        <w:t xml:space="preserve"> window. A file dialog opens so you can choose the location and filename for the packaged add-on.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Extension Registration Data Generator with the Package button and the file dialog open for choosing a save location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7. Specify the package save location and name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Save As</w:t>
      </w:r>
      <w:r>
        <w:rPr>
          <w:color w:val="404040"/>
          <w:sz w:val="24"/>
          <w:rFonts w:ascii="Inter" w:hAnsi="Inter" w:eastAsia="Noto Sans CJK JP" w:cs="Noto Sans CJK JP"/>
        </w:rPr>
        <w:t xml:space="preserve"> dialog, complete these actions: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Go to the folder where you want to save the package.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Enter a filename for your package,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Demo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Make sure the file type is set to </w:t>
      </w:r>
      <w:r>
        <w:rPr>
          <w:color w:val="4472C4"/>
          <w:sz w:val="24"/>
          <w:rFonts w:ascii="Times New Roman" w:hAnsi="Times New Roman" w:eastAsia="Noto Sans CJK JP" w:cs="Noto Sans CJK JP"/>
        </w:rPr>
        <w:t>ZIP Files (*.zip)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Save As dialog with the filename Demo and the ZIP file type, ready to save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8. Confirm that packaging succeeded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When packaging finishes, a confirmation dialog appears with this message:</w:t>
      </w:r>
    </w:p>
    <w:p>
      <w:pPr/>
      <w:r>
        <w:rPr>
          <w:color w:val="4472C4"/>
          <w:sz w:val="24"/>
          <w:rFonts w:ascii="Times New Roman" w:hAnsi="Times New Roman" w:eastAsia="Noto Sans CJK JP" w:cs="Noto Sans CJK JP"/>
        </w:rPr>
        <w:t>You have successfully packaged your add-on at: [path]\Demo_1.0.0.zip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close the dialog.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have now learned how to create a lightweight add-on in SAP Business One. You entered the basic extension information, selected the 32-bit and 64-bit executables, and packaged the add-on as a ZIP file.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application may offer further steps, such as configuring deployment steps, compatibility, and parameters. Complete them as your add-on requires, and then deploy the extension according to your organizational requirements.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