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an Emergency Eyewash Station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Circular infographic showing that 90% of eye injuries could be prevented by wearing appropriate eye protection, displayed with a green ring and bold text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woman stands next to a green and yellow wall-mounted emergency eyewash station, summarizing the importance of eye safety and injury prevention.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Recognize the need for immediate action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Green emergency eyewash station mounted on a white wall in an industrial facility, with yellow safety railings and clear signage above the station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Locate the nearest eyewash station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woman stands next to a wall-mounted emergency eyewash station, which is green and yellow with clear instructional labels. The station is ready for use and the environment is clean and well-lit.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Identify the eyewash solution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wall-mounted station with two bottles of sterile isotonic solution, labeled for emergency eye and face wash, with illustrated instructions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Aim the water stream correctly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yellow emergency eyewash station in operation, with two streams of water spraying upward from green nozzles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Hold your eyelids open and flush thoroughly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their eyelids open with their fingers while flushing an eye with water from an emergency eyewash station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Remove contact lenses if worn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wall-mounted station with two bottles of sterile isotonic solution and a visible test record tag confirming the station has been checked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Avoid rubbing your eyes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Flush for the recommended duration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Seek medical attention if needed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safety notes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woman stands next to a green and yellow wall-mounted emergency eyewash station, explaining the importance of seeking medical attention after using the station. The environment is clean and well-lit.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woman stands next to a green and yellow wall-mounted emergency eyewash station, emphasizing the importance of using eyewash stations and proper eye protection.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"SUBSCRIBE" in large orange text at the top center, a black video placeholder labeled "ALSO CHECK OUT:" on the left, social media and website links on the right, and a row of product/content images at the bottom.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