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enable Redwood in Oracle Fusion</w:t>
      </w:r>
    </w:p>
    <w:p>
      <w:pPr>
        <w:keepNext/>
        <w:keepLines/>
      </w:pPr>
      <w:r>
        <w:rPr>
          <w:color w:val="404040"/>
          <w:sz w:val="24"/>
          <w:rFonts w:ascii="Inter" w:hAnsi="Inter" w:eastAsia="Noto Sans CJK JP" w:cs="Noto Sans CJK JP"/>
        </w:rPr>
        <w:t>Enabling Redwood in Oracle Fusion (Oracle Cloud ERP) involves assigning the correct security roles, creating implementation users, configuring procurement preferences, and opening application pages in Visual Builder Studio for customization. This guide walks through each step, from role assignment to accessing the Page Designer for further page edits.</w:t>
      </w:r>
    </w:p>
    <w:p>
      <w:pPr>
        <w:keepNext/>
        <w:keepLines/>
        <w:jc w:val="center"/>
      </w:pPr>
      <w:r>
        <w:drawing>
          <wp:inline xmlns:a="http://schemas.openxmlformats.org/drawingml/2006/main" xmlns:pic="http://schemas.openxmlformats.org/drawingml/2006/picture">
            <wp:extent cx="5328000" cy="238024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380247"/>
                    </a:xfrm>
                    <a:prstGeom prst="rect"/>
                  </pic:spPr>
                </pic:pic>
              </a:graphicData>
            </a:graphic>
          </wp:inline>
        </w:drawing>
      </w:r>
    </w:p>
    <w:p>
      <w:pPr>
        <w:pStyle w:val="Caption"/>
        <w:jc w:val="center"/>
      </w:pPr>
      <w:r>
        <w:rPr>
          <w:b/>
          <w:color w:val="404040"/>
        </w:rPr>
        <w:t>Recommended Projects dialog with project owner details</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enable Redwood in Oracle Fusion, confirm that your user account has the following roles assigned:</w:t>
      </w:r>
    </w:p>
    <w:p>
      <w:pPr>
        <w:pStyle w:val="ListBullet2"/>
      </w:pPr>
      <w:r>
        <w:rPr>
          <w:color w:val="404040"/>
          <w:sz w:val="24"/>
          <w:rFonts w:ascii="Inter" w:hAnsi="Inter" w:eastAsia="Noto Sans CJK JP" w:cs="Noto Sans CJK JP"/>
        </w:rPr>
        <w:t>Application Administrator (</w:t>
      </w:r>
      <w:r>
        <w:rPr>
          <w:color w:val="4472C4"/>
          <w:sz w:val="24"/>
          <w:rFonts w:ascii="Times New Roman" w:hAnsi="Times New Roman" w:eastAsia="Noto Sans CJK JP" w:cs="Noto Sans CJK JP"/>
        </w:rPr>
        <w:t>ORA_FND_APPLICATION_ADMINISTRATOR_JOB</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Sales Administrator (</w:t>
      </w:r>
      <w:r>
        <w:rPr>
          <w:color w:val="4472C4"/>
          <w:sz w:val="24"/>
          <w:rFonts w:ascii="Times New Roman" w:hAnsi="Times New Roman" w:eastAsia="Noto Sans CJK JP" w:cs="Noto Sans CJK JP"/>
        </w:rPr>
        <w:t>ORA_ZBS_SALES_ADMINISTRATOR_JOB</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Customer Relationship Management Application Administrator (</w:t>
      </w:r>
      <w:r>
        <w:rPr>
          <w:color w:val="4472C4"/>
          <w:sz w:val="24"/>
          <w:rFonts w:ascii="Times New Roman" w:hAnsi="Times New Roman" w:eastAsia="Noto Sans CJK JP" w:cs="Noto Sans CJK JP"/>
        </w:rPr>
        <w:t>ORA_ZCA_CUSTOMER_RELATIONSHIP_MANAGEMENT_APPLICATION_ADMINISTRATOR_JOB</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Synchronization Enabled Administrator Identity (</w:t>
      </w:r>
      <w:r>
        <w:rPr>
          <w:color w:val="4472C4"/>
          <w:sz w:val="24"/>
          <w:rFonts w:ascii="Times New Roman" w:hAnsi="Times New Roman" w:eastAsia="Noto Sans CJK JP" w:cs="Noto Sans CJK JP"/>
        </w:rPr>
        <w:t>ORA_SYNC_ENABLED_ADMINISTRATOR_ABSTRACT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Application Developer (</w:t>
      </w:r>
      <w:r>
        <w:rPr>
          <w:color w:val="4472C4"/>
          <w:sz w:val="24"/>
          <w:rFonts w:ascii="Times New Roman" w:hAnsi="Times New Roman" w:eastAsia="Noto Sans CJK JP" w:cs="Noto Sans CJK JP"/>
        </w:rPr>
        <w:t>ORA_FND_APPLICATION_DEVELOPER_JOB</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Synchronization Enabled Developer Identity (</w:t>
      </w:r>
      <w:r>
        <w:rPr>
          <w:color w:val="4472C4"/>
          <w:sz w:val="24"/>
          <w:rFonts w:ascii="Times New Roman" w:hAnsi="Times New Roman" w:eastAsia="Noto Sans CJK JP" w:cs="Noto Sans CJK JP"/>
        </w:rPr>
        <w:t>ORA_SYNC_ENABLED_DEVELOPER_ABSTRACT</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Human Capital Management Application Administrator (</w:t>
      </w:r>
      <w:r>
        <w:rPr>
          <w:color w:val="4472C4"/>
          <w:sz w:val="24"/>
          <w:rFonts w:ascii="Times New Roman" w:hAnsi="Times New Roman" w:eastAsia="Noto Sans CJK JP" w:cs="Noto Sans CJK JP"/>
        </w:rPr>
        <w:t>ORA_HRC_HUMAN_CAPITAL_MANAGEMENT_APPLICATION_ADMINISTRATOR_JOB</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380247"/>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380247"/>
                    </a:xfrm>
                    <a:prstGeom prst="rect"/>
                  </pic:spPr>
                </pic:pic>
              </a:graphicData>
            </a:graphic>
          </wp:inline>
        </w:drawing>
      </w:r>
    </w:p>
    <w:p>
      <w:pPr>
        <w:pStyle w:val="Caption"/>
        <w:jc w:val="center"/>
      </w:pPr>
      <w:r>
        <w:rPr>
          <w:b/>
          <w:color w:val="404040"/>
        </w:rPr>
        <w:t>List of required roles for enabling Redwood, including role codes and assignment instructions</w:t>
      </w:r>
    </w:p>
    <w:p>
      <w:pPr>
        <w:pStyle w:val="Heading1"/>
        <w:keepNext/>
        <w:keepLines/>
        <w:outlineLvl w:val="0"/>
      </w:pPr>
      <w:r>
        <w:rPr>
          <w:b/>
          <w:color w:val="404040"/>
          <w:sz w:val="32"/>
          <w:rFonts w:ascii="Inter" w:hAnsi="Inter" w:eastAsia="Noto Sans CJK JP" w:cs="Noto Sans CJK JP"/>
        </w:rPr>
        <w:t>Step 1: Assign the required roles</w:t>
      </w:r>
    </w:p>
    <w:p>
      <w:pPr/>
      <w:r>
        <w:rPr>
          <w:color w:val="404040"/>
          <w:sz w:val="24"/>
          <w:rFonts w:ascii="Inter" w:hAnsi="Inter" w:eastAsia="Noto Sans CJK JP" w:cs="Noto Sans CJK JP"/>
        </w:rPr>
        <w:t xml:space="preserve">Assign these roles to your user account as described in Oracle documentation. After selecting the role to assign, click </w:t>
      </w:r>
      <w:r>
        <w:rPr>
          <w:b/>
          <w:color w:val="404040"/>
          <w:sz w:val="24"/>
          <w:rFonts w:ascii="Inter" w:hAnsi="Inter" w:eastAsia="Noto Sans CJK JP" w:cs="Noto Sans CJK JP"/>
        </w:rPr>
        <w:t>Add Role Membership</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Done</w:t>
      </w:r>
      <w:r>
        <w:rPr>
          <w:color w:val="404040"/>
          <w:sz w:val="24"/>
          <w:rFonts w:ascii="Inter" w:hAnsi="Inter" w:eastAsia="Noto Sans CJK JP" w:cs="Noto Sans CJK JP"/>
        </w:rPr>
        <w:t>. The Add User Account page displays the new user with the assigned role.</w:t>
      </w:r>
    </w:p>
    <w:p>
      <w:pPr>
        <w:pStyle w:val="Heading1"/>
        <w:keepNext/>
        <w:keepLines/>
        <w:outlineLvl w:val="0"/>
      </w:pPr>
      <w:r>
        <w:rPr>
          <w:b/>
          <w:color w:val="404040"/>
          <w:sz w:val="32"/>
          <w:rFonts w:ascii="Inter" w:hAnsi="Inter" w:eastAsia="Noto Sans CJK JP" w:cs="Noto Sans CJK JP"/>
        </w:rPr>
        <w:t>Step 2: Create implementation users in Vision</w:t>
      </w:r>
    </w:p>
    <w:p>
      <w:pPr>
        <w:pStyle w:val="Heading2"/>
        <w:keepNext/>
        <w:keepLines/>
        <w:ind w:left="0"/>
        <w:outlineLvl w:val="1"/>
      </w:pPr>
      <w:r>
        <w:rPr>
          <w:b/>
          <w:color w:val="404040"/>
          <w:sz w:val="28"/>
          <w:rFonts w:ascii="Inter" w:hAnsi="Inter" w:eastAsia="Noto Sans CJK JP" w:cs="Noto Sans CJK JP"/>
        </w:rPr>
        <w:t>Navigate to the Vision home page and open Setup and Maintenance</w:t>
      </w:r>
    </w:p>
    <w:p>
      <w:pPr>
        <w:keepNext/>
        <w:keepLines/>
      </w:pPr>
      <w:r>
        <w:rPr>
          <w:color w:val="404040"/>
          <w:sz w:val="24"/>
          <w:rFonts w:ascii="Inter" w:hAnsi="Inter" w:eastAsia="Noto Sans CJK JP" w:cs="Noto Sans CJK JP"/>
        </w:rPr>
        <w:t xml:space="preserve">Go to the Vision environment home page and locate the </w:t>
      </w:r>
      <w:r>
        <w:rPr>
          <w:b/>
          <w:color w:val="404040"/>
          <w:sz w:val="24"/>
          <w:rFonts w:ascii="Inter" w:hAnsi="Inter" w:eastAsia="Noto Sans CJK JP" w:cs="Noto Sans CJK JP"/>
        </w:rPr>
        <w:t>Self Service Procurement</w:t>
      </w:r>
      <w:r>
        <w:rPr>
          <w:color w:val="404040"/>
          <w:sz w:val="24"/>
          <w:rFonts w:ascii="Inter" w:hAnsi="Inter" w:eastAsia="Noto Sans CJK JP" w:cs="Noto Sans CJK JP"/>
        </w:rPr>
        <w:t xml:space="preserve"> dashboard. Use the search bar or navigation menu as needed to reach it.</w:t>
      </w:r>
    </w:p>
    <w:p>
      <w:pPr>
        <w:keepNext/>
        <w:keepLines/>
        <w:jc w:val="center"/>
      </w:pPr>
      <w:r>
        <w:drawing>
          <wp:inline xmlns:a="http://schemas.openxmlformats.org/drawingml/2006/main" xmlns:pic="http://schemas.openxmlformats.org/drawingml/2006/picture">
            <wp:extent cx="5328000" cy="2380247"/>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380247"/>
                    </a:xfrm>
                    <a:prstGeom prst="rect"/>
                  </pic:spPr>
                </pic:pic>
              </a:graphicData>
            </a:graphic>
          </wp:inline>
        </w:drawing>
      </w:r>
    </w:p>
    <w:p>
      <w:pPr>
        <w:pStyle w:val="Caption"/>
        <w:jc w:val="center"/>
      </w:pPr>
      <w:r>
        <w:rPr>
          <w:b/>
          <w:color w:val="404040"/>
        </w:rPr>
        <w:t>Vision environment home page showing the Self Service Procurement dashboard</w:t>
      </w:r>
    </w:p>
    <w:p>
      <w:pPr/>
      <w:r>
        <w:rPr>
          <w:color w:val="404040"/>
          <w:sz w:val="24"/>
          <w:rFonts w:ascii="Inter" w:hAnsi="Inter" w:eastAsia="Noto Sans CJK JP" w:cs="Noto Sans CJK JP"/>
        </w:rPr>
        <w:t xml:space="preserve">From the Vision dashboard, click </w:t>
      </w:r>
      <w:r>
        <w:rPr>
          <w:b/>
          <w:color w:val="404040"/>
          <w:sz w:val="24"/>
          <w:rFonts w:ascii="Inter" w:hAnsi="Inter" w:eastAsia="Noto Sans CJK JP" w:cs="Noto Sans CJK JP"/>
        </w:rPr>
        <w:t>Setup and Maintenance</w:t>
      </w:r>
      <w:r>
        <w:rPr>
          <w:color w:val="404040"/>
          <w:sz w:val="24"/>
          <w:rFonts w:ascii="Inter" w:hAnsi="Inter" w:eastAsia="Noto Sans CJK JP" w:cs="Noto Sans CJK JP"/>
        </w:rPr>
        <w:t xml:space="preserve">, found under the </w:t>
      </w:r>
      <w:r>
        <w:rPr>
          <w:b/>
          <w:color w:val="404040"/>
          <w:sz w:val="24"/>
          <w:rFonts w:ascii="Inter" w:hAnsi="Inter" w:eastAsia="Noto Sans CJK JP" w:cs="Noto Sans CJK JP"/>
        </w:rPr>
        <w:t>Settings and Actions</w:t>
      </w:r>
      <w:r>
        <w:rPr>
          <w:color w:val="404040"/>
          <w:sz w:val="24"/>
          <w:rFonts w:ascii="Inter" w:hAnsi="Inter" w:eastAsia="Noto Sans CJK JP" w:cs="Noto Sans CJK JP"/>
        </w:rPr>
        <w:t xml:space="preserve"> menu or main navigation.</w:t>
      </w:r>
    </w:p>
    <w:p>
      <w:pPr>
        <w:pStyle w:val="Heading2"/>
        <w:keepNext/>
        <w:keepLines/>
        <w:ind w:left="0"/>
        <w:outlineLvl w:val="1"/>
      </w:pPr>
      <w:r>
        <w:rPr>
          <w:b/>
          <w:color w:val="404040"/>
          <w:sz w:val="28"/>
          <w:rFonts w:ascii="Inter" w:hAnsi="Inter" w:eastAsia="Noto Sans CJK JP" w:cs="Noto Sans CJK JP"/>
        </w:rPr>
        <w:t>Open the Initial Users functional area</w:t>
      </w:r>
    </w:p>
    <w:p>
      <w:pPr>
        <w:keepNext/>
        <w:keepLines/>
      </w:pPr>
      <w:r>
        <w:rPr>
          <w:color w:val="404040"/>
          <w:sz w:val="24"/>
          <w:rFonts w:ascii="Inter" w:hAnsi="Inter" w:eastAsia="Noto Sans CJK JP" w:cs="Noto Sans CJK JP"/>
        </w:rPr>
        <w:t xml:space="preserve">In the Setup: Compensation Management area, locate the </w:t>
      </w:r>
      <w:r>
        <w:rPr>
          <w:b/>
          <w:color w:val="404040"/>
          <w:sz w:val="24"/>
          <w:rFonts w:ascii="Inter" w:hAnsi="Inter" w:eastAsia="Noto Sans CJK JP" w:cs="Noto Sans CJK JP"/>
        </w:rPr>
        <w:t>Functional Areas</w:t>
      </w:r>
      <w:r>
        <w:rPr>
          <w:color w:val="404040"/>
          <w:sz w:val="24"/>
          <w:rFonts w:ascii="Inter" w:hAnsi="Inter" w:eastAsia="Noto Sans CJK JP" w:cs="Noto Sans CJK JP"/>
        </w:rPr>
        <w:t xml:space="preserve"> panel on the left and select </w:t>
      </w:r>
      <w:r>
        <w:rPr>
          <w:b/>
          <w:color w:val="404040"/>
          <w:sz w:val="24"/>
          <w:rFonts w:ascii="Inter" w:hAnsi="Inter" w:eastAsia="Noto Sans CJK JP" w:cs="Noto Sans CJK JP"/>
        </w:rPr>
        <w:t>Initial Users</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Tasks</w:t>
      </w:r>
      <w:r>
        <w:rPr>
          <w:color w:val="404040"/>
          <w:sz w:val="24"/>
          <w:rFonts w:ascii="Inter" w:hAnsi="Inter" w:eastAsia="Noto Sans CJK JP" w:cs="Noto Sans CJK JP"/>
        </w:rPr>
        <w:t xml:space="preserve"> panel, confirm you can see tasks such as "Run User and Roles Synchronization Process."</w:t>
      </w:r>
    </w:p>
    <w:p>
      <w:pPr>
        <w:keepNext/>
        <w:keepLines/>
        <w:jc w:val="center"/>
      </w:pPr>
      <w:r>
        <w:drawing>
          <wp:inline xmlns:a="http://schemas.openxmlformats.org/drawingml/2006/main" xmlns:pic="http://schemas.openxmlformats.org/drawingml/2006/picture">
            <wp:extent cx="5328000" cy="2380247"/>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380247"/>
                    </a:xfrm>
                    <a:prstGeom prst="rect"/>
                  </pic:spPr>
                </pic:pic>
              </a:graphicData>
            </a:graphic>
          </wp:inline>
        </w:drawing>
      </w:r>
    </w:p>
    <w:p>
      <w:pPr>
        <w:pStyle w:val="Caption"/>
        <w:jc w:val="center"/>
      </w:pPr>
      <w:r>
        <w:rPr>
          <w:b/>
          <w:color w:val="404040"/>
        </w:rPr>
        <w:t>Setup: Compensation Management screen with Initial Users selected and required tasks listed</w:t>
      </w:r>
    </w:p>
    <w:p>
      <w:pPr>
        <w:pStyle w:val="Heading2"/>
        <w:keepNext/>
        <w:keepLines/>
        <w:ind w:left="0"/>
        <w:outlineLvl w:val="1"/>
      </w:pPr>
      <w:r>
        <w:rPr>
          <w:b/>
          <w:color w:val="404040"/>
          <w:sz w:val="28"/>
          <w:rFonts w:ascii="Inter" w:hAnsi="Inter" w:eastAsia="Noto Sans CJK JP" w:cs="Noto Sans CJK JP"/>
        </w:rPr>
        <w:t>Show all tasks and create an implementation user</w:t>
      </w:r>
    </w:p>
    <w:p>
      <w:pPr>
        <w:keepNext/>
        <w:keepLines/>
      </w:pPr>
      <w:r>
        <w:rPr>
          <w:color w:val="404040"/>
          <w:sz w:val="24"/>
          <w:rFonts w:ascii="Inter" w:hAnsi="Inter" w:eastAsia="Noto Sans CJK JP" w:cs="Noto Sans CJK JP"/>
        </w:rPr>
        <w:t xml:space="preserve">Change the </w:t>
      </w:r>
      <w:r>
        <w:rPr>
          <w:b/>
          <w:color w:val="404040"/>
          <w:sz w:val="24"/>
          <w:rFonts w:ascii="Inter" w:hAnsi="Inter" w:eastAsia="Noto Sans CJK JP" w:cs="Noto Sans CJK JP"/>
        </w:rPr>
        <w:t>Show</w:t>
      </w:r>
      <w:r>
        <w:rPr>
          <w:color w:val="404040"/>
          <w:sz w:val="24"/>
          <w:rFonts w:ascii="Inter" w:hAnsi="Inter" w:eastAsia="Noto Sans CJK JP" w:cs="Noto Sans CJK JP"/>
        </w:rPr>
        <w:t xml:space="preserve"> dropdown to </w:t>
      </w:r>
      <w:r>
        <w:rPr>
          <w:b/>
          <w:color w:val="404040"/>
          <w:sz w:val="24"/>
          <w:rFonts w:ascii="Inter" w:hAnsi="Inter" w:eastAsia="Noto Sans CJK JP" w:cs="Noto Sans CJK JP"/>
        </w:rPr>
        <w:t>All Tasks</w:t>
      </w:r>
      <w:r>
        <w:rPr>
          <w:color w:val="404040"/>
          <w:sz w:val="24"/>
          <w:rFonts w:ascii="Inter" w:hAnsi="Inter" w:eastAsia="Noto Sans CJK JP" w:cs="Noto Sans CJK JP"/>
        </w:rPr>
        <w:t xml:space="preserve"> to display additional options, then locate and select </w:t>
      </w:r>
      <w:r>
        <w:rPr>
          <w:b/>
          <w:color w:val="404040"/>
          <w:sz w:val="24"/>
          <w:rFonts w:ascii="Inter" w:hAnsi="Inter" w:eastAsia="Noto Sans CJK JP" w:cs="Noto Sans CJK JP"/>
        </w:rPr>
        <w:t>Create Implementation Users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380247"/>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380247"/>
                    </a:xfrm>
                    <a:prstGeom prst="rect"/>
                  </pic:spPr>
                </pic:pic>
              </a:graphicData>
            </a:graphic>
          </wp:inline>
        </w:drawing>
      </w:r>
    </w:p>
    <w:p>
      <w:pPr>
        <w:pStyle w:val="Caption"/>
        <w:jc w:val="center"/>
      </w:pPr>
      <w:r>
        <w:rPr>
          <w:b/>
          <w:color w:val="404040"/>
        </w:rPr>
        <w:t>Initial Users functional area with All Tasks selected and Create Implementation Users highlighted</w:t>
      </w:r>
    </w:p>
    <w:p>
      <w:pPr>
        <w:pStyle w:val="Heading2"/>
        <w:keepNext/>
        <w:keepLines/>
        <w:ind w:left="0"/>
        <w:outlineLvl w:val="1"/>
      </w:pPr>
      <w:r>
        <w:rPr>
          <w:b/>
          <w:color w:val="404040"/>
          <w:sz w:val="28"/>
          <w:rFonts w:ascii="Inter" w:hAnsi="Inter" w:eastAsia="Noto Sans CJK JP" w:cs="Noto Sans CJK JP"/>
        </w:rPr>
        <w:t>Search for the implementation user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User Accounts</w:t>
      </w:r>
      <w:r>
        <w:rPr>
          <w:color w:val="404040"/>
          <w:sz w:val="24"/>
          <w:rFonts w:ascii="Inter" w:hAnsi="Inter" w:eastAsia="Noto Sans CJK JP" w:cs="Noto Sans CJK JP"/>
        </w:rPr>
        <w:t xml:space="preserve"> section, use the search bar to find the user (for example, </w:t>
      </w:r>
      <w:r>
        <w:rPr>
          <w:color w:val="4472C4"/>
          <w:sz w:val="24"/>
          <w:rFonts w:ascii="Times New Roman" w:hAnsi="Times New Roman" w:eastAsia="Noto Sans CJK JP" w:cs="Noto Sans CJK JP"/>
        </w:rPr>
        <w:t>CRM Student04</w:t>
      </w:r>
      <w:r>
        <w:rPr>
          <w:color w:val="404040"/>
          <w:sz w:val="24"/>
          <w:rFonts w:ascii="Inter" w:hAnsi="Inter" w:eastAsia="Noto Sans CJK JP" w:cs="Noto Sans CJK JP"/>
        </w:rPr>
        <w:t>). Enter at least three characters of the user name to search. If no data appears, verify your search criteria.</w:t>
      </w:r>
    </w:p>
    <w:p>
      <w:pPr>
        <w:keepNext/>
        <w:keepLines/>
        <w:jc w:val="center"/>
      </w:pPr>
      <w:r>
        <w:drawing>
          <wp:inline xmlns:a="http://schemas.openxmlformats.org/drawingml/2006/main" xmlns:pic="http://schemas.openxmlformats.org/drawingml/2006/picture">
            <wp:extent cx="5328000" cy="2380247"/>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380247"/>
                    </a:xfrm>
                    <a:prstGeom prst="rect"/>
                  </pic:spPr>
                </pic:pic>
              </a:graphicData>
            </a:graphic>
          </wp:inline>
        </w:drawing>
      </w:r>
    </w:p>
    <w:p>
      <w:pPr>
        <w:pStyle w:val="Caption"/>
        <w:jc w:val="center"/>
      </w:pPr>
      <w:r>
        <w:rPr>
          <w:b/>
          <w:color w:val="404040"/>
        </w:rPr>
        <w:t>User Accounts search screen with no results displayed</w:t>
      </w:r>
    </w:p>
    <w:p>
      <w:pPr/>
      <w:r>
        <w:rPr>
          <w:color w:val="404040"/>
          <w:sz w:val="24"/>
          <w:rFonts w:ascii="Inter" w:hAnsi="Inter" w:eastAsia="Noto Sans CJK JP" w:cs="Noto Sans CJK JP"/>
        </w:rPr>
        <w:t>Once the user appears in the search results, click the user name to open the account details.</w:t>
      </w:r>
    </w:p>
    <w:p>
      <w:pPr>
        <w:pStyle w:val="Heading1"/>
        <w:keepNext/>
        <w:keepLines/>
        <w:outlineLvl w:val="0"/>
      </w:pPr>
      <w:r>
        <w:rPr>
          <w:b/>
          <w:color w:val="404040"/>
          <w:sz w:val="32"/>
          <w:rFonts w:ascii="Inter" w:hAnsi="Inter" w:eastAsia="Noto Sans CJK JP" w:cs="Noto Sans CJK JP"/>
        </w:rPr>
        <w:t>Step 3: Reset the implementation user's password</w:t>
      </w:r>
    </w:p>
    <w:p>
      <w:pPr>
        <w:pStyle w:val="Heading2"/>
        <w:keepNext/>
        <w:keepLines/>
        <w:ind w:left="0"/>
        <w:outlineLvl w:val="1"/>
      </w:pPr>
      <w:r>
        <w:rPr>
          <w:b/>
          <w:color w:val="404040"/>
          <w:sz w:val="28"/>
          <w:rFonts w:ascii="Inter" w:hAnsi="Inter" w:eastAsia="Noto Sans CJK JP" w:cs="Noto Sans CJK JP"/>
        </w:rPr>
        <w:t>Review the account and start the reset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User Account Details</w:t>
      </w:r>
      <w:r>
        <w:rPr>
          <w:color w:val="404040"/>
          <w:sz w:val="24"/>
          <w:rFonts w:ascii="Inter" w:hAnsi="Inter" w:eastAsia="Noto Sans CJK JP" w:cs="Noto Sans CJK JP"/>
        </w:rPr>
        <w:t xml:space="preserve"> screen, review the user information:</w:t>
      </w:r>
    </w:p>
    <w:p>
      <w:pPr>
        <w:pStyle w:val="ListBullet2"/>
      </w:pPr>
      <w:r>
        <w:rPr>
          <w:color w:val="404040"/>
          <w:sz w:val="24"/>
          <w:rFonts w:ascii="Inter" w:hAnsi="Inter" w:eastAsia="Noto Sans CJK JP" w:cs="Noto Sans CJK JP"/>
        </w:rPr>
        <w:t>User Category: DEFAULT</w:t>
      </w:r>
    </w:p>
    <w:p>
      <w:pPr>
        <w:pStyle w:val="ListBullet2"/>
      </w:pPr>
      <w:r>
        <w:rPr>
          <w:color w:val="404040"/>
          <w:sz w:val="24"/>
          <w:rFonts w:ascii="Inter" w:hAnsi="Inter" w:eastAsia="Noto Sans CJK JP" w:cs="Noto Sans CJK JP"/>
        </w:rPr>
        <w:t>User Name: CRM.STUDENT04</w:t>
      </w:r>
    </w:p>
    <w:p>
      <w:pPr>
        <w:pStyle w:val="ListBullet2"/>
      </w:pPr>
      <w:r>
        <w:rPr>
          <w:color w:val="404040"/>
          <w:sz w:val="24"/>
          <w:rFonts w:ascii="Inter" w:hAnsi="Inter" w:eastAsia="Noto Sans CJK JP" w:cs="Noto Sans CJK JP"/>
        </w:rPr>
        <w:t>First Name: CRM</w:t>
      </w:r>
    </w:p>
    <w:p>
      <w:pPr>
        <w:pStyle w:val="ListBullet2"/>
      </w:pPr>
      <w:r>
        <w:rPr>
          <w:color w:val="404040"/>
          <w:sz w:val="24"/>
          <w:rFonts w:ascii="Inter" w:hAnsi="Inter" w:eastAsia="Noto Sans CJK JP" w:cs="Noto Sans CJK JP"/>
        </w:rPr>
        <w:t>Last Name: Student04</w:t>
      </w:r>
    </w:p>
    <w:p>
      <w:pPr>
        <w:pStyle w:val="ListBullet2"/>
        <w:keepNext/>
        <w:keepLines/>
      </w:pPr>
      <w:r>
        <w:rPr>
          <w:color w:val="404040"/>
          <w:sz w:val="24"/>
          <w:rFonts w:ascii="Inter" w:hAnsi="Inter" w:eastAsia="Noto Sans CJK JP" w:cs="Noto Sans CJK JP"/>
        </w:rPr>
        <w:t>Email: CRM.STUDENT04_euth-dev65@oraclep...</w:t>
      </w:r>
    </w:p>
    <w:p>
      <w:pPr>
        <w:keepNext/>
        <w:keepLines/>
        <w:jc w:val="center"/>
      </w:pPr>
      <w:r>
        <w:drawing>
          <wp:inline xmlns:a="http://schemas.openxmlformats.org/drawingml/2006/main" xmlns:pic="http://schemas.openxmlformats.org/drawingml/2006/picture">
            <wp:extent cx="5328000" cy="2380247"/>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380247"/>
                    </a:xfrm>
                    <a:prstGeom prst="rect"/>
                  </pic:spPr>
                </pic:pic>
              </a:graphicData>
            </a:graphic>
          </wp:inline>
        </w:drawing>
      </w:r>
    </w:p>
    <w:p>
      <w:pPr>
        <w:pStyle w:val="Caption"/>
        <w:jc w:val="center"/>
      </w:pPr>
      <w:r>
        <w:rPr>
          <w:b/>
          <w:color w:val="404040"/>
        </w:rPr>
        <w:t>User Account Details screen for CRM Student04 with the Reset Password button visible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Reset Password</w:t>
      </w:r>
      <w:r>
        <w:rPr>
          <w:color w:val="404040"/>
          <w:sz w:val="24"/>
          <w:rFonts w:ascii="Inter" w:hAnsi="Inter" w:eastAsia="Noto Sans CJK JP" w:cs="Noto Sans CJK JP"/>
        </w:rPr>
        <w:t xml:space="preserve"> at the top right.</w:t>
      </w:r>
    </w:p>
    <w:p>
      <w:pPr>
        <w:pStyle w:val="Heading2"/>
        <w:keepNext/>
        <w:keepLines/>
        <w:ind w:left="0"/>
        <w:outlineLvl w:val="1"/>
      </w:pPr>
      <w:r>
        <w:rPr>
          <w:b/>
          <w:color w:val="404040"/>
          <w:sz w:val="28"/>
          <w:rFonts w:ascii="Inter" w:hAnsi="Inter" w:eastAsia="Noto Sans CJK JP" w:cs="Noto Sans CJK JP"/>
        </w:rPr>
        <w:t>Confirm the new password</w:t>
      </w:r>
    </w:p>
    <w:p>
      <w:pPr>
        <w:keepNext/>
        <w:keepLines/>
      </w:pPr>
      <w:r>
        <w:rPr>
          <w:color w:val="404040"/>
          <w:sz w:val="24"/>
          <w:rFonts w:ascii="Inter" w:hAnsi="Inter" w:eastAsia="Noto Sans CJK JP" w:cs="Noto Sans CJK JP"/>
        </w:rPr>
        <w:t xml:space="preserve">If prompted, enter and confirm the new password manually, ensuring it meets Oracle Cloud security requirements. 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save your changes.</w:t>
      </w:r>
    </w:p>
    <w:p>
      <w:pPr>
        <w:keepNext/>
        <w:keepLines/>
        <w:jc w:val="center"/>
      </w:pPr>
      <w:r>
        <w:drawing>
          <wp:inline xmlns:a="http://schemas.openxmlformats.org/drawingml/2006/main" xmlns:pic="http://schemas.openxmlformats.org/drawingml/2006/picture">
            <wp:extent cx="5328000" cy="2380247"/>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380247"/>
                    </a:xfrm>
                    <a:prstGeom prst="rect"/>
                  </pic:spPr>
                </pic:pic>
              </a:graphicData>
            </a:graphic>
          </wp:inline>
        </w:drawing>
      </w:r>
    </w:p>
    <w:p>
      <w:pPr>
        <w:pStyle w:val="Caption"/>
        <w:jc w:val="center"/>
      </w:pPr>
      <w:r>
        <w:rPr>
          <w:b/>
          <w:color w:val="404040"/>
        </w:rPr>
        <w:t>User Account Details screen for CRM Student04 after the password reset, with the Done button highlighted</w:t>
      </w:r>
    </w:p>
    <w:p>
      <w:pPr>
        <w:pStyle w:val="Heading2"/>
        <w:keepNext/>
        <w:keepLines/>
        <w:ind w:left="0"/>
        <w:outlineLvl w:val="1"/>
      </w:pPr>
      <w:r>
        <w:rPr>
          <w:b/>
          <w:color w:val="404040"/>
          <w:sz w:val="28"/>
          <w:rFonts w:ascii="Inter" w:hAnsi="Inter" w:eastAsia="Noto Sans CJK JP" w:cs="Noto Sans CJK JP"/>
        </w:rPr>
        <w:t>Sign in with the updated credentials</w:t>
      </w:r>
    </w:p>
    <w:p>
      <w:pPr/>
      <w:r>
        <w:rPr>
          <w:color w:val="404040"/>
          <w:sz w:val="24"/>
          <w:rFonts w:ascii="Inter" w:hAnsi="Inter" w:eastAsia="Noto Sans CJK JP" w:cs="Noto Sans CJK JP"/>
        </w:rPr>
        <w:t xml:space="preserve">Navigate to the Oracle Applications Cloud sign-in page, enter the User ID </w:t>
      </w:r>
      <w:r>
        <w:rPr>
          <w:color w:val="4472C4"/>
          <w:sz w:val="24"/>
          <w:rFonts w:ascii="Times New Roman" w:hAnsi="Times New Roman" w:eastAsia="Noto Sans CJK JP" w:cs="Noto Sans CJK JP"/>
        </w:rPr>
        <w:t>crm.student04</w:t>
      </w:r>
      <w:r>
        <w:rPr>
          <w:color w:val="404040"/>
          <w:sz w:val="24"/>
          <w:rFonts w:ascii="Inter" w:hAnsi="Inter" w:eastAsia="Noto Sans CJK JP" w:cs="Noto Sans CJK JP"/>
        </w:rPr>
        <w:t xml:space="preserve">, and enter the new password you just set. Click </w:t>
      </w:r>
      <w:r>
        <w:rPr>
          <w:b/>
          <w:color w:val="404040"/>
          <w:sz w:val="24"/>
          <w:rFonts w:ascii="Inter" w:hAnsi="Inter" w:eastAsia="Noto Sans CJK JP" w:cs="Noto Sans CJK JP"/>
        </w:rPr>
        <w:t>Sign In</w:t>
      </w:r>
      <w:r>
        <w:rPr>
          <w:color w:val="404040"/>
          <w:sz w:val="24"/>
          <w:rFonts w:ascii="Inter" w:hAnsi="Inter" w:eastAsia="Noto Sans CJK JP" w:cs="Noto Sans CJK JP"/>
        </w:rPr>
        <w:t xml:space="preserve"> to access the system.</w:t>
      </w:r>
    </w:p>
    <w:p>
      <w:pPr>
        <w:keepNext/>
        <w:keepLines/>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Always confirm you are working in the correct environment (Vision or production), and only reset passwords for users you are authorized to manage. If you have trouble signing in, verify that the user status is "Active" and not "Locked."</w:t>
      </w:r>
    </w:p>
    <w:p>
      <w:pPr>
        <w:keepNext/>
        <w:keepLines/>
        <w:jc w:val="center"/>
      </w:pPr>
      <w:r>
        <w:drawing>
          <wp:inline xmlns:a="http://schemas.openxmlformats.org/drawingml/2006/main" xmlns:pic="http://schemas.openxmlformats.org/drawingml/2006/picture">
            <wp:extent cx="5328000" cy="2380247"/>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380247"/>
                    </a:xfrm>
                    <a:prstGeom prst="rect"/>
                  </pic:spPr>
                </pic:pic>
              </a:graphicData>
            </a:graphic>
          </wp:inline>
        </w:drawing>
      </w:r>
    </w:p>
    <w:p>
      <w:pPr>
        <w:pStyle w:val="Caption"/>
        <w:jc w:val="center"/>
      </w:pPr>
      <w:r>
        <w:rPr>
          <w:b/>
          <w:color w:val="404040"/>
        </w:rPr>
        <w:t>Oracle Applications Cloud sign-in page with crm.student04 entered as the User ID</w:t>
      </w:r>
    </w:p>
    <w:p>
      <w:pPr>
        <w:pStyle w:val="Heading1"/>
        <w:keepNext/>
        <w:keepLines/>
        <w:outlineLvl w:val="0"/>
      </w:pPr>
      <w:r>
        <w:rPr>
          <w:b/>
          <w:color w:val="404040"/>
          <w:sz w:val="32"/>
          <w:rFonts w:ascii="Inter" w:hAnsi="Inter" w:eastAsia="Noto Sans CJK JP" w:cs="Noto Sans CJK JP"/>
        </w:rPr>
        <w:t>Step 4: Configure procurement preferences</w:t>
      </w:r>
    </w:p>
    <w:p>
      <w:pPr>
        <w:pStyle w:val="Heading2"/>
        <w:keepNext/>
        <w:keepLines/>
        <w:ind w:left="0"/>
        <w:outlineLvl w:val="1"/>
      </w:pPr>
      <w:r>
        <w:rPr>
          <w:b/>
          <w:color w:val="404040"/>
          <w:sz w:val="28"/>
          <w:rFonts w:ascii="Inter" w:hAnsi="Inter" w:eastAsia="Noto Sans CJK JP" w:cs="Noto Sans CJK JP"/>
        </w:rPr>
        <w:t>Open the Redwood-enabled Purchase Requisitions app</w:t>
      </w:r>
    </w:p>
    <w:p>
      <w:pPr/>
      <w:r>
        <w:rPr>
          <w:color w:val="404040"/>
          <w:sz w:val="24"/>
          <w:rFonts w:ascii="Inter" w:hAnsi="Inter" w:eastAsia="Noto Sans CJK JP" w:cs="Noto Sans CJK JP"/>
        </w:rPr>
        <w:t xml:space="preserve">From the Oracle Cloud ERP home page, select the </w:t>
      </w:r>
      <w:r>
        <w:rPr>
          <w:b/>
          <w:color w:val="404040"/>
          <w:sz w:val="24"/>
          <w:rFonts w:ascii="Inter" w:hAnsi="Inter" w:eastAsia="Noto Sans CJK JP" w:cs="Noto Sans CJK JP"/>
        </w:rPr>
        <w:t>Procurement</w:t>
      </w:r>
      <w:r>
        <w:rPr>
          <w:color w:val="404040"/>
          <w:sz w:val="24"/>
          <w:rFonts w:ascii="Inter" w:hAnsi="Inter" w:eastAsia="Noto Sans CJK JP" w:cs="Noto Sans CJK JP"/>
        </w:rPr>
        <w:t xml:space="preserve"> tab from the top navigation menu.</w:t>
      </w:r>
    </w:p>
    <w:p>
      <w:pPr>
        <w:keepNext/>
        <w:keepLines/>
      </w:pPr>
      <w:r>
        <w:rPr>
          <w:color w:val="404040"/>
          <w:sz w:val="24"/>
          <w:rFonts w:ascii="Inter" w:hAnsi="Inter" w:eastAsia="Noto Sans CJK JP" w:cs="Noto Sans CJK JP"/>
        </w:rPr>
        <w:t xml:space="preserve">In the Procurement section, locate and select </w:t>
      </w:r>
      <w:r>
        <w:rPr>
          <w:b/>
          <w:color w:val="404040"/>
          <w:sz w:val="24"/>
          <w:rFonts w:ascii="Inter" w:hAnsi="Inter" w:eastAsia="Noto Sans CJK JP" w:cs="Noto Sans CJK JP"/>
        </w:rPr>
        <w:t>Purchase Requisitions (New)</w:t>
      </w:r>
      <w:r>
        <w:rPr>
          <w:color w:val="404040"/>
          <w:sz w:val="24"/>
          <w:rFonts w:ascii="Inter" w:hAnsi="Inter" w:eastAsia="Noto Sans CJK JP" w:cs="Noto Sans CJK JP"/>
        </w:rPr>
        <w:t xml:space="preserve"> under the APPS area. This tile represents the Redwood-enabled version of the Purchase Requisitions application.</w:t>
      </w:r>
    </w:p>
    <w:p>
      <w:pPr>
        <w:keepNext/>
        <w:keepLines/>
        <w:jc w:val="center"/>
      </w:pPr>
      <w:r>
        <w:drawing>
          <wp:inline xmlns:a="http://schemas.openxmlformats.org/drawingml/2006/main" xmlns:pic="http://schemas.openxmlformats.org/drawingml/2006/picture">
            <wp:extent cx="5328000" cy="2380247"/>
            <wp:docPr id="10" name="Picture 10"/>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380247"/>
                    </a:xfrm>
                    <a:prstGeom prst="rect"/>
                  </pic:spPr>
                </pic:pic>
              </a:graphicData>
            </a:graphic>
          </wp:inline>
        </w:drawing>
      </w:r>
    </w:p>
    <w:p>
      <w:pPr>
        <w:pStyle w:val="Caption"/>
        <w:jc w:val="center"/>
      </w:pPr>
      <w:r>
        <w:rPr>
          <w:b/>
          <w:color w:val="404040"/>
        </w:rPr>
        <w:t>Oracle Cloud ERP home page with the Procurement tab highlighted</w:t>
      </w:r>
    </w:p>
    <w:p>
      <w:pPr>
        <w:pStyle w:val="Heading2"/>
        <w:keepNext/>
        <w:keepLines/>
        <w:ind w:left="0"/>
        <w:outlineLvl w:val="1"/>
      </w:pPr>
      <w:r>
        <w:rPr>
          <w:b/>
          <w:color w:val="404040"/>
          <w:sz w:val="28"/>
          <w:rFonts w:ascii="Inter" w:hAnsi="Inter" w:eastAsia="Noto Sans CJK JP" w:cs="Noto Sans CJK JP"/>
        </w:rPr>
        <w:t>Update your delivery preferences</w:t>
      </w:r>
    </w:p>
    <w:p>
      <w:pPr/>
      <w:r>
        <w:rPr>
          <w:color w:val="404040"/>
          <w:sz w:val="24"/>
          <w:rFonts w:ascii="Inter" w:hAnsi="Inter" w:eastAsia="Noto Sans CJK JP" w:cs="Noto Sans CJK JP"/>
        </w:rPr>
        <w:t xml:space="preserve">In the Self Service Procurement area, open the </w:t>
      </w:r>
      <w:r>
        <w:rPr>
          <w:b/>
          <w:color w:val="404040"/>
          <w:sz w:val="24"/>
          <w:rFonts w:ascii="Inter" w:hAnsi="Inter" w:eastAsia="Noto Sans CJK JP" w:cs="Noto Sans CJK JP"/>
        </w:rPr>
        <w:t>Preferences</w:t>
      </w:r>
      <w:r>
        <w:rPr>
          <w:color w:val="404040"/>
          <w:sz w:val="24"/>
          <w:rFonts w:ascii="Inter" w:hAnsi="Inter" w:eastAsia="Noto Sans CJK JP" w:cs="Noto Sans CJK JP"/>
        </w:rPr>
        <w:t xml:space="preserve"> panel, typically accessible via a gear icon or user menu. Under "Requisitioning BU," confirm the Business Unit (for example, US1 Business Unit).</w:t>
      </w:r>
    </w:p>
    <w:p>
      <w:pPr>
        <w:keepNext/>
        <w:keepLines/>
      </w:pPr>
      <w:r>
        <w:rPr>
          <w:color w:val="404040"/>
          <w:sz w:val="24"/>
          <w:rFonts w:ascii="Inter" w:hAnsi="Inter" w:eastAsia="Noto Sans CJK JP" w:cs="Noto Sans CJK JP"/>
        </w:rPr>
        <w:t xml:space="preserve">In the "Delivery" section, click the </w:t>
      </w:r>
      <w:r>
        <w:rPr>
          <w:b/>
          <w:color w:val="404040"/>
          <w:sz w:val="24"/>
          <w:rFonts w:ascii="Inter" w:hAnsi="Inter" w:eastAsia="Noto Sans CJK JP" w:cs="Noto Sans CJK JP"/>
        </w:rPr>
        <w:t>Deliver to Location</w:t>
      </w:r>
      <w:r>
        <w:rPr>
          <w:color w:val="404040"/>
          <w:sz w:val="24"/>
          <w:rFonts w:ascii="Inter" w:hAnsi="Inter" w:eastAsia="Noto Sans CJK JP" w:cs="Noto Sans CJK JP"/>
        </w:rPr>
        <w:t xml:space="preserve"> dropdown and type </w:t>
      </w:r>
      <w:r>
        <w:rPr>
          <w:color w:val="4472C4"/>
          <w:sz w:val="24"/>
          <w:rFonts w:ascii="Times New Roman" w:hAnsi="Times New Roman" w:eastAsia="Noto Sans CJK JP" w:cs="Noto Sans CJK JP"/>
        </w:rPr>
        <w:t>seat</w:t>
      </w:r>
      <w:r>
        <w:rPr>
          <w:color w:val="404040"/>
          <w:sz w:val="24"/>
          <w:rFonts w:ascii="Inter" w:hAnsi="Inter" w:eastAsia="Noto Sans CJK JP" w:cs="Noto Sans CJK JP"/>
        </w:rPr>
        <w:t xml:space="preserve"> to filter locations. Select the appropriate location from the filtered list (for example, "02Seattle," "Seattle," or "Store 102 - Downtown Seattle"), then click </w:t>
      </w:r>
      <w:r>
        <w:rPr>
          <w:b/>
          <w:color w:val="404040"/>
          <w:sz w:val="24"/>
          <w:rFonts w:ascii="Inter" w:hAnsi="Inter" w:eastAsia="Noto Sans CJK JP" w:cs="Noto Sans CJK JP"/>
        </w:rPr>
        <w:t>Update</w:t>
      </w:r>
      <w:r>
        <w:rPr>
          <w:color w:val="404040"/>
          <w:sz w:val="24"/>
          <w:rFonts w:ascii="Inter" w:hAnsi="Inter" w:eastAsia="Noto Sans CJK JP" w:cs="Noto Sans CJK JP"/>
        </w:rPr>
        <w:t xml:space="preserve"> to save your preferences.</w:t>
      </w:r>
    </w:p>
    <w:p>
      <w:pPr>
        <w:keepNext/>
        <w:keepLines/>
        <w:jc w:val="center"/>
      </w:pPr>
      <w:r>
        <w:drawing>
          <wp:inline xmlns:a="http://schemas.openxmlformats.org/drawingml/2006/main" xmlns:pic="http://schemas.openxmlformats.org/drawingml/2006/picture">
            <wp:extent cx="5328000" cy="2380247"/>
            <wp:docPr id="11" name="Picture 11"/>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380247"/>
                    </a:xfrm>
                    <a:prstGeom prst="rect"/>
                  </pic:spPr>
                </pic:pic>
              </a:graphicData>
            </a:graphic>
          </wp:inline>
        </w:drawing>
      </w:r>
    </w:p>
    <w:p>
      <w:pPr>
        <w:pStyle w:val="Caption"/>
        <w:jc w:val="center"/>
      </w:pPr>
      <w:r>
        <w:rPr>
          <w:b/>
          <w:color w:val="404040"/>
        </w:rPr>
        <w:t>Preferences panel with Deliver to Location filtered by 'seat,' showing multiple Seattle locations</w:t>
      </w:r>
    </w:p>
    <w:p>
      <w:pPr>
        <w:pStyle w:val="Heading1"/>
        <w:keepNext/>
        <w:keepLines/>
        <w:outlineLvl w:val="0"/>
      </w:pPr>
      <w:r>
        <w:rPr>
          <w:b/>
          <w:color w:val="404040"/>
          <w:sz w:val="32"/>
          <w:rFonts w:ascii="Inter" w:hAnsi="Inter" w:eastAsia="Noto Sans CJK JP" w:cs="Noto Sans CJK JP"/>
        </w:rPr>
        <w:t>Step 5: Edit the page in Visual Builder Studio</w:t>
      </w:r>
    </w:p>
    <w:p>
      <w:pPr>
        <w:pStyle w:val="Heading2"/>
        <w:keepNext/>
        <w:keepLines/>
        <w:ind w:left="0"/>
        <w:outlineLvl w:val="1"/>
      </w:pPr>
      <w:r>
        <w:rPr>
          <w:b/>
          <w:color w:val="404040"/>
          <w:sz w:val="28"/>
          <w:rFonts w:ascii="Inter" w:hAnsi="Inter" w:eastAsia="Noto Sans CJK JP" w:cs="Noto Sans CJK JP"/>
        </w:rPr>
        <w:t>Open Visual Builder Studio from the page menu</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Settings and Actions</w:t>
      </w:r>
      <w:r>
        <w:rPr>
          <w:color w:val="404040"/>
          <w:sz w:val="24"/>
          <w:rFonts w:ascii="Inter" w:hAnsi="Inter" w:eastAsia="Noto Sans CJK JP" w:cs="Noto Sans CJK JP"/>
        </w:rPr>
        <w:t xml:space="preserve"> menu at the top right, under your user initials. Under </w:t>
      </w:r>
      <w:r>
        <w:rPr>
          <w:b/>
          <w:color w:val="404040"/>
          <w:sz w:val="24"/>
          <w:rFonts w:ascii="Inter" w:hAnsi="Inter" w:eastAsia="Noto Sans CJK JP" w:cs="Noto Sans CJK JP"/>
        </w:rPr>
        <w:t>Administration</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Edit Page in Visual Builder Studio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380247"/>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380247"/>
                    </a:xfrm>
                    <a:prstGeom prst="rect"/>
                  </pic:spPr>
                </pic:pic>
              </a:graphicData>
            </a:graphic>
          </wp:inline>
        </w:drawing>
      </w:r>
    </w:p>
    <w:p>
      <w:pPr>
        <w:pStyle w:val="Caption"/>
        <w:jc w:val="center"/>
      </w:pPr>
      <w:r>
        <w:rPr>
          <w:b/>
          <w:color w:val="404040"/>
        </w:rPr>
        <w:t>Loading screen showing 'Looking for workspaces in project: Application Extensions'</w:t>
      </w:r>
    </w:p>
    <w:p>
      <w:pPr>
        <w:pStyle w:val="Heading2"/>
        <w:keepNext/>
        <w:keepLines/>
        <w:ind w:left="0"/>
        <w:outlineLvl w:val="1"/>
      </w:pPr>
      <w:r>
        <w:rPr>
          <w:b/>
          <w:color w:val="404040"/>
          <w:sz w:val="28"/>
          <w:rFonts w:ascii="Inter" w:hAnsi="Inter" w:eastAsia="Noto Sans CJK JP" w:cs="Noto Sans CJK JP"/>
        </w:rPr>
        <w:t>Wait for the workspace to load</w:t>
      </w:r>
    </w:p>
    <w:p>
      <w:pPr/>
      <w:r>
        <w:rPr>
          <w:color w:val="404040"/>
          <w:sz w:val="24"/>
          <w:rFonts w:ascii="Inter" w:hAnsi="Inter" w:eastAsia="Noto Sans CJK JP" w:cs="Noto Sans CJK JP"/>
        </w:rPr>
        <w:t>A loading screen appears, reading "Looking for workspaces in project: Application Extensions." Wait for the progress bar to complete.</w:t>
      </w:r>
    </w:p>
    <w:p>
      <w:pPr>
        <w:keepNext/>
        <w:keepLines/>
      </w:pPr>
      <w:r>
        <w:rPr>
          <w:color w:val="404040"/>
          <w:sz w:val="24"/>
          <w:rFonts w:ascii="Inter" w:hAnsi="Inter" w:eastAsia="Noto Sans CJK JP" w:cs="Noto Sans CJK JP"/>
        </w:rPr>
        <w:t>The Oracle Visual Builder Studio splash screen then displays while the system retrieves properties and prepares the environment. Loading may continue for a few moments.</w:t>
      </w:r>
    </w:p>
    <w:p>
      <w:pPr>
        <w:keepNext/>
        <w:keepLines/>
        <w:jc w:val="center"/>
      </w:pPr>
      <w:r>
        <w:drawing>
          <wp:inline xmlns:a="http://schemas.openxmlformats.org/drawingml/2006/main" xmlns:pic="http://schemas.openxmlformats.org/drawingml/2006/picture">
            <wp:extent cx="5328000" cy="2380247"/>
            <wp:docPr id="13" name="Picture 13"/>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380247"/>
                    </a:xfrm>
                    <a:prstGeom prst="rect"/>
                  </pic:spPr>
                </pic:pic>
              </a:graphicData>
            </a:graphic>
          </wp:inline>
        </w:drawing>
      </w:r>
    </w:p>
    <w:p>
      <w:pPr>
        <w:pStyle w:val="Caption"/>
        <w:jc w:val="center"/>
      </w:pPr>
      <w:r>
        <w:rPr>
          <w:b/>
          <w:color w:val="404040"/>
        </w:rPr>
        <w:t>Settings and Actions menu with Edit Page in Visual Builder Studio highlighted</w:t>
      </w:r>
    </w:p>
    <w:p>
      <w:pPr/>
      <w:r>
        <w:rPr>
          <w:color w:val="404040"/>
          <w:sz w:val="24"/>
          <w:rFonts w:ascii="Inter" w:hAnsi="Inter" w:eastAsia="Noto Sans CJK JP" w:cs="Noto Sans CJK JP"/>
        </w:rPr>
        <w:t>If a message appears such as "Beginning Catalog Cache Reset for [environment details]," wait for the process to finish.</w:t>
      </w:r>
    </w:p>
    <w:p>
      <w:pPr>
        <w:pStyle w:val="Heading2"/>
        <w:keepNext/>
        <w:keepLines/>
        <w:ind w:left="0"/>
        <w:outlineLvl w:val="1"/>
      </w:pPr>
      <w:r>
        <w:rPr>
          <w:b/>
          <w:color w:val="404040"/>
          <w:sz w:val="28"/>
          <w:rFonts w:ascii="Inter" w:hAnsi="Inter" w:eastAsia="Noto Sans CJK JP" w:cs="Noto Sans CJK JP"/>
        </w:rPr>
        <w:t>Arrive at the Page Editor</w:t>
      </w:r>
    </w:p>
    <w:p>
      <w:pPr>
        <w:keepNext/>
        <w:keepLines/>
      </w:pPr>
      <w:r>
        <w:rPr>
          <w:color w:val="404040"/>
          <w:sz w:val="24"/>
          <w:rFonts w:ascii="Inter" w:hAnsi="Inter" w:eastAsia="Noto Sans CJK JP" w:cs="Noto Sans CJK JP"/>
        </w:rPr>
        <w:t xml:space="preserve">Once loaded, the Visual Builder Studio interface appears. The page editor displays "Homepage - Search" at the top, and the center panel may show "Preparing application runtime." On the right, you see options for </w:t>
      </w:r>
      <w:r>
        <w:rPr>
          <w:b/>
          <w:color w:val="404040"/>
          <w:sz w:val="24"/>
          <w:rFonts w:ascii="Inter" w:hAnsi="Inter" w:eastAsia="Noto Sans CJK JP" w:cs="Noto Sans CJK JP"/>
        </w:rPr>
        <w:t>Business Rules</w:t>
      </w:r>
      <w:r>
        <w:rPr>
          <w:color w:val="404040"/>
          <w:sz w:val="24"/>
          <w:rFonts w:ascii="Inter" w:hAnsi="Inter" w:eastAsia="Noto Sans CJK JP" w:cs="Noto Sans CJK JP"/>
        </w:rPr>
        <w:t xml:space="preserve"> (such as Configure Fields and Regions) and </w:t>
      </w:r>
      <w:r>
        <w:rPr>
          <w:b/>
          <w:color w:val="404040"/>
          <w:sz w:val="24"/>
          <w:rFonts w:ascii="Inter" w:hAnsi="Inter" w:eastAsia="Noto Sans CJK JP" w:cs="Noto Sans CJK JP"/>
        </w:rPr>
        <w:t>Page Properties</w:t>
      </w:r>
      <w:r>
        <w:rPr>
          <w:color w:val="404040"/>
          <w:sz w:val="24"/>
          <w:rFonts w:ascii="Inter" w:hAnsi="Inter" w:eastAsia="Noto Sans CJK JP" w:cs="Noto Sans CJK JP"/>
        </w:rPr>
        <w:t xml:space="preserve"> (such as Local Catalog Search Results Guided Journey Code).</w:t>
      </w:r>
    </w:p>
    <w:p>
      <w:pPr>
        <w:keepNext/>
        <w:keepLines/>
        <w:jc w:val="center"/>
      </w:pPr>
      <w:r>
        <w:drawing>
          <wp:inline xmlns:a="http://schemas.openxmlformats.org/drawingml/2006/main" xmlns:pic="http://schemas.openxmlformats.org/drawingml/2006/picture">
            <wp:extent cx="5328000" cy="2380247"/>
            <wp:docPr id="14" name="Picture 1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380247"/>
                    </a:xfrm>
                    <a:prstGeom prst="rect"/>
                  </pic:spPr>
                </pic:pic>
              </a:graphicData>
            </a:graphic>
          </wp:inline>
        </w:drawing>
      </w:r>
    </w:p>
    <w:p>
      <w:pPr>
        <w:pStyle w:val="Caption"/>
        <w:jc w:val="center"/>
      </w:pPr>
      <w:r>
        <w:rPr>
          <w:b/>
          <w:color w:val="404040"/>
        </w:rPr>
        <w:t>Oracle Visual Builder Studio splash screen showing the Beginning Catalog Cache Reset message</w:t>
      </w:r>
    </w:p>
    <w:p>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Ensure you have the necessary permissions to access Visual Builder Studio and edit pages. Always save your changes and test them in a non-production environment before deploying to production.</w:t>
      </w:r>
    </w:p>
    <w:p>
      <w:pPr>
        <w:pStyle w:val="Heading1"/>
        <w:keepNext/>
        <w:keepLines/>
        <w:outlineLvl w:val="0"/>
      </w:pPr>
      <w:r>
        <w:rPr>
          <w:b/>
          <w:color w:val="404040"/>
          <w:sz w:val="32"/>
          <w:rFonts w:ascii="Inter" w:hAnsi="Inter" w:eastAsia="Noto Sans CJK JP" w:cs="Noto Sans CJK JP"/>
        </w:rPr>
        <w:t>Step 6: Request project membership (if needed)</w:t>
      </w:r>
    </w:p>
    <w:p>
      <w:pPr>
        <w:keepNext/>
        <w:keepLines/>
      </w:pPr>
      <w:r>
        <w:rPr>
          <w:color w:val="404040"/>
          <w:sz w:val="24"/>
          <w:rFonts w:ascii="Inter" w:hAnsi="Inter" w:eastAsia="Noto Sans CJK JP" w:cs="Noto Sans CJK JP"/>
        </w:rPr>
        <w:t xml:space="preserve">If you do not have access to edit the application extension, a dialog lists the available Visual Builder Studio projects. The project owner for the required application extension is shown (for example, </w:t>
      </w:r>
      <w:r>
        <w:rPr>
          <w:color w:val="4472C4"/>
          <w:sz w:val="24"/>
          <w:rFonts w:ascii="Times New Roman" w:hAnsi="Times New Roman" w:eastAsia="Noto Sans CJK JP" w:cs="Noto Sans CJK JP"/>
        </w:rPr>
        <w:t>crmstudent01</w:t>
      </w:r>
      <w:r>
        <w:rPr>
          <w:color w:val="404040"/>
          <w:sz w:val="24"/>
          <w:rFonts w:ascii="Inter" w:hAnsi="Inter" w:eastAsia="Noto Sans CJK JP" w:cs="Noto Sans CJK JP"/>
        </w:rPr>
        <w:t xml:space="preserve">). If you are not a member, select the project and click </w:t>
      </w:r>
      <w:r>
        <w:rPr>
          <w:b/>
          <w:color w:val="404040"/>
          <w:sz w:val="24"/>
          <w:rFonts w:ascii="Inter" w:hAnsi="Inter" w:eastAsia="Noto Sans CJK JP" w:cs="Noto Sans CJK JP"/>
        </w:rPr>
        <w:t>Request Membership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380247"/>
            <wp:docPr id="15" name="Picture 1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380247"/>
                    </a:xfrm>
                    <a:prstGeom prst="rect"/>
                  </pic:spPr>
                </pic:pic>
              </a:graphicData>
            </a:graphic>
          </wp:inline>
        </w:drawing>
      </w:r>
    </w:p>
    <w:p>
      <w:pPr>
        <w:pStyle w:val="Caption"/>
        <w:jc w:val="center"/>
      </w:pPr>
      <w:r>
        <w:rPr>
          <w:b/>
          <w:color w:val="404040"/>
        </w:rPr>
        <w:t>Recommended Projects dialog showing Application Extensions and the project owner</w:t>
      </w:r>
    </w:p>
    <w:p>
      <w:pPr/>
      <w:r>
        <w:rPr>
          <w:color w:val="404040"/>
          <w:sz w:val="24"/>
          <w:rFonts w:ascii="Inter" w:hAnsi="Inter" w:eastAsia="Noto Sans CJK JP" w:cs="Noto Sans CJK JP"/>
        </w:rPr>
        <w:t xml:space="preserve">If you need editing access and are not the project owner, sign in with the project owner account (for example, </w:t>
      </w:r>
      <w:r>
        <w:rPr>
          <w:color w:val="4472C4"/>
          <w:sz w:val="24"/>
          <w:rFonts w:ascii="Times New Roman" w:hAnsi="Times New Roman" w:eastAsia="Noto Sans CJK JP" w:cs="Noto Sans CJK JP"/>
        </w:rPr>
        <w:t>crmstudent01</w:t>
      </w:r>
      <w:r>
        <w:rPr>
          <w:color w:val="404040"/>
          <w:sz w:val="24"/>
          <w:rFonts w:ascii="Inter" w:hAnsi="Inter" w:eastAsia="Noto Sans CJK JP" w:cs="Noto Sans CJK JP"/>
        </w:rPr>
        <w:t>).</w:t>
      </w:r>
    </w:p>
    <w:p>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Always confirm you have the correct roles assigned before attempting to enable Redwood or edit application pages.</w:t>
      </w:r>
    </w:p>
    <w:p>
      <w:pPr>
        <w:pStyle w:val="Heading1"/>
        <w:keepNext/>
        <w:keepLines/>
        <w:outlineLvl w:val="0"/>
      </w:pPr>
      <w:r>
        <w:rPr>
          <w:b/>
          <w:color w:val="404040"/>
          <w:sz w:val="32"/>
          <w:rFonts w:ascii="Inter" w:hAnsi="Inter" w:eastAsia="Noto Sans CJK JP" w:cs="Noto Sans CJK JP"/>
        </w:rPr>
        <w:t>Step 7: Manage the project team</w:t>
      </w:r>
    </w:p>
    <w:p>
      <w:pPr>
        <w:pStyle w:val="Heading2"/>
        <w:keepNext/>
        <w:keepLines/>
        <w:ind w:left="0"/>
        <w:outlineLvl w:val="1"/>
      </w:pPr>
      <w:r>
        <w:rPr>
          <w:b/>
          <w:color w:val="404040"/>
          <w:sz w:val="28"/>
          <w:rFonts w:ascii="Inter" w:hAnsi="Inter" w:eastAsia="Noto Sans CJK JP" w:cs="Noto Sans CJK JP"/>
        </w:rPr>
        <w:t>Open Project Home and locate the Team tab</w:t>
      </w:r>
    </w:p>
    <w:p>
      <w:pPr/>
      <w:r>
        <w:rPr>
          <w:color w:val="404040"/>
          <w:sz w:val="24"/>
          <w:rFonts w:ascii="Inter" w:hAnsi="Inter" w:eastAsia="Noto Sans CJK JP" w:cs="Noto Sans CJK JP"/>
        </w:rPr>
        <w:t>If the homepage becomes inaccessible, click the dropdown next to "Homepage - Search" in the top left to open the navigation panel. This panel lists "Recently Open" items and various sections under Human Capital Management (HCM), such as Absence Management, Benefits, and Data Exchange, letting you navigate to other modules.</w:t>
      </w:r>
    </w:p>
    <w:p>
      <w:pPr>
        <w:keepNext/>
        <w:keepLines/>
      </w:pPr>
      <w:r>
        <w:rPr>
          <w:color w:val="404040"/>
          <w:sz w:val="24"/>
          <w:rFonts w:ascii="Inter" w:hAnsi="Inter" w:eastAsia="Noto Sans CJK JP" w:cs="Noto Sans CJK JP"/>
        </w:rPr>
        <w:t>If the homepage remains inaccessible, return to the Project Home dashboard. The left sidebar includes navigation options: Organization, Project Home, Workspaces, Git, Merge Requests, Maven, NPM, Docker, Builds, and Releases. The main area displays "Recent Activities - December 2024" with a list of recent actions, such as pipeline creation and configuration changes. The right panel provides information about NPM and Docker, including a prompt to link a Docker registry.</w:t>
      </w:r>
    </w:p>
    <w:p>
      <w:pPr>
        <w:keepNext/>
        <w:keepLines/>
        <w:jc w:val="center"/>
      </w:pPr>
      <w:r>
        <w:drawing>
          <wp:inline xmlns:a="http://schemas.openxmlformats.org/drawingml/2006/main" xmlns:pic="http://schemas.openxmlformats.org/drawingml/2006/picture">
            <wp:extent cx="5328000" cy="2380247"/>
            <wp:docPr id="16" name="Picture 16"/>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380247"/>
                    </a:xfrm>
                    <a:prstGeom prst="rect"/>
                  </pic:spPr>
                </pic:pic>
              </a:graphicData>
            </a:graphic>
          </wp:inline>
        </w:drawing>
      </w:r>
    </w:p>
    <w:p>
      <w:pPr>
        <w:pStyle w:val="Caption"/>
        <w:keepNext/>
        <w:keepLines/>
        <w:jc w:val="center"/>
      </w:pPr>
      <w:r>
        <w:rPr>
          <w:b/>
          <w:color w:val="404040"/>
        </w:rPr>
        <w:t>Navigation menu open with HCM modules listed and an error message still visible</w:t>
      </w:r>
    </w:p>
    <w:p>
      <w:pPr>
        <w:keepNext/>
        <w:keepLines/>
        <w:jc w:val="center"/>
      </w:pPr>
      <w:r>
        <w:drawing>
          <wp:inline xmlns:a="http://schemas.openxmlformats.org/drawingml/2006/main" xmlns:pic="http://schemas.openxmlformats.org/drawingml/2006/picture">
            <wp:extent cx="5328000" cy="2380247"/>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380247"/>
                    </a:xfrm>
                    <a:prstGeom prst="rect"/>
                  </pic:spPr>
                </pic:pic>
              </a:graphicData>
            </a:graphic>
          </wp:inline>
        </w:drawing>
      </w:r>
    </w:p>
    <w:p>
      <w:pPr>
        <w:pStyle w:val="Caption"/>
        <w:jc w:val="center"/>
      </w:pPr>
      <w:r>
        <w:rPr>
          <w:b/>
          <w:color w:val="404040"/>
        </w:rPr>
        <w:t>Project Home dashboard showing recent activities and a Docker registry prompt</w:t>
      </w:r>
    </w:p>
    <w:p>
      <w:pPr/>
      <w:r>
        <w:rPr>
          <w:color w:val="404040"/>
          <w:sz w:val="24"/>
          <w:rFonts w:ascii="Inter" w:hAnsi="Inter" w:eastAsia="Noto Sans CJK JP" w:cs="Noto Sans CJK JP"/>
        </w:rPr>
        <w:t xml:space="preserve">In the Project Home dashboard, locate the </w:t>
      </w:r>
      <w:r>
        <w:rPr>
          <w:b/>
          <w:color w:val="404040"/>
          <w:sz w:val="24"/>
          <w:rFonts w:ascii="Inter" w:hAnsi="Inter" w:eastAsia="Noto Sans CJK JP" w:cs="Noto Sans CJK JP"/>
        </w:rPr>
        <w:t>Team</w:t>
      </w:r>
      <w:r>
        <w:rPr>
          <w:color w:val="404040"/>
          <w:sz w:val="24"/>
          <w:rFonts w:ascii="Inter" w:hAnsi="Inter" w:eastAsia="Noto Sans CJK JP" w:cs="Noto Sans CJK JP"/>
        </w:rPr>
        <w:t xml:space="preserve"> tab on the right panel and click it to view and manage team members.</w:t>
      </w:r>
    </w:p>
    <w:p>
      <w:pPr>
        <w:pStyle w:val="Heading2"/>
        <w:keepNext/>
        <w:keepLines/>
        <w:ind w:left="0"/>
        <w:outlineLvl w:val="1"/>
      </w:pPr>
      <w:r>
        <w:rPr>
          <w:b/>
          <w:color w:val="404040"/>
          <w:sz w:val="28"/>
          <w:rFonts w:ascii="Inter" w:hAnsi="Inter" w:eastAsia="Noto Sans CJK JP" w:cs="Noto Sans CJK JP"/>
        </w:rPr>
        <w:t>Add a new team member</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 Add Member</w:t>
      </w:r>
      <w:r>
        <w:rPr>
          <w:color w:val="404040"/>
          <w:sz w:val="24"/>
          <w:rFonts w:ascii="Inter" w:hAnsi="Inter" w:eastAsia="Noto Sans CJK JP" w:cs="Noto Sans CJK JP"/>
        </w:rPr>
        <w:t xml:space="preserve"> again. In the "Add Member" dialog, the system now recognizes "Chandrasekhar Byna [sekhar.byna]" as a selectable user. Select the user from the dropdown, ensure </w:t>
      </w:r>
      <w:r>
        <w:rPr>
          <w:b/>
          <w:color w:val="404040"/>
          <w:sz w:val="24"/>
          <w:rFonts w:ascii="Inter" w:hAnsi="Inter" w:eastAsia="Noto Sans CJK JP" w:cs="Noto Sans CJK JP"/>
        </w:rPr>
        <w:t>Project Owner</w:t>
      </w:r>
      <w:r>
        <w:rPr>
          <w:color w:val="404040"/>
          <w:sz w:val="24"/>
          <w:rFonts w:ascii="Inter" w:hAnsi="Inter" w:eastAsia="Noto Sans CJK JP" w:cs="Noto Sans CJK JP"/>
        </w:rPr>
        <w:t xml:space="preserve"> is selected as the membership type, and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finalize.</w:t>
      </w:r>
    </w:p>
    <w:p>
      <w:pPr>
        <w:keepNext/>
        <w:keepLines/>
        <w:jc w:val="center"/>
      </w:pPr>
      <w:r>
        <w:drawing>
          <wp:inline xmlns:a="http://schemas.openxmlformats.org/drawingml/2006/main" xmlns:pic="http://schemas.openxmlformats.org/drawingml/2006/picture">
            <wp:extent cx="5328000" cy="2380247"/>
            <wp:docPr id="18" name="Picture 18"/>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380247"/>
                    </a:xfrm>
                    <a:prstGeom prst="rect"/>
                  </pic:spPr>
                </pic:pic>
              </a:graphicData>
            </a:graphic>
          </wp:inline>
        </w:drawing>
      </w:r>
    </w:p>
    <w:p>
      <w:pPr>
        <w:pStyle w:val="Caption"/>
        <w:jc w:val="center"/>
      </w:pPr>
      <w:r>
        <w:rPr>
          <w:b/>
          <w:color w:val="404040"/>
        </w:rPr>
        <w:t>Add Member dialog with the recognized user and the Add button highlighted</w:t>
      </w:r>
    </w:p>
    <w:p>
      <w:pPr>
        <w:keepNext/>
        <w:keepLines/>
      </w:pPr>
      <w:r>
        <w:rPr>
          <w:color w:val="404040"/>
          <w:sz w:val="24"/>
          <w:rFonts w:ascii="Inter" w:hAnsi="Inter" w:eastAsia="Noto Sans CJK JP" w:cs="Noto Sans CJK JP"/>
        </w:rPr>
        <w:t>Verify that the user now appears in the Team panel as a team member, with the role displayed as "Developer." The search field still contains "sekhar.byna," and the user appears in the filtered results.</w:t>
      </w:r>
    </w:p>
    <w:p>
      <w:pPr>
        <w:jc w:val="center"/>
      </w:pPr>
    </w:p>
    <w:p>
      <w:pPr>
        <w:pStyle w:val="Heading2"/>
        <w:keepNext/>
        <w:keepLines/>
        <w:ind w:left="0"/>
        <w:outlineLvl w:val="1"/>
      </w:pPr>
      <w:r>
        <w:rPr>
          <w:b/>
          <w:color w:val="404040"/>
          <w:sz w:val="28"/>
          <w:rFonts w:ascii="Inter" w:hAnsi="Inter" w:eastAsia="Noto Sans CJK JP" w:cs="Noto Sans CJK JP"/>
        </w:rPr>
        <w:t>Sign out and sign in as the new team member</w:t>
      </w:r>
    </w:p>
    <w:p>
      <w:pPr>
        <w:keepNext/>
        <w:keepLines/>
      </w:pPr>
      <w:r>
        <w:rPr>
          <w:color w:val="404040"/>
          <w:sz w:val="24"/>
          <w:rFonts w:ascii="Inter" w:hAnsi="Inter" w:eastAsia="Noto Sans CJK JP" w:cs="Noto Sans CJK JP"/>
        </w:rPr>
        <w:t xml:space="preserve">Navigate to the top right corner of the application interface and click the user initials button (for example, "CS") to open the </w:t>
      </w:r>
      <w:r>
        <w:rPr>
          <w:b/>
          <w:color w:val="404040"/>
          <w:sz w:val="24"/>
          <w:rFonts w:ascii="Inter" w:hAnsi="Inter" w:eastAsia="Noto Sans CJK JP" w:cs="Noto Sans CJK JP"/>
        </w:rPr>
        <w:t>Settings and Actions</w:t>
      </w:r>
      <w:r>
        <w:rPr>
          <w:color w:val="404040"/>
          <w:sz w:val="24"/>
          <w:rFonts w:ascii="Inter" w:hAnsi="Inter" w:eastAsia="Noto Sans CJK JP" w:cs="Noto Sans CJK JP"/>
        </w:rPr>
        <w:t xml:space="preserve"> menu. Select </w:t>
      </w:r>
      <w:r>
        <w:rPr>
          <w:b/>
          <w:color w:val="404040"/>
          <w:sz w:val="24"/>
          <w:rFonts w:ascii="Inter" w:hAnsi="Inter" w:eastAsia="Noto Sans CJK JP" w:cs="Noto Sans CJK JP"/>
        </w:rPr>
        <w:t>Sign Out</w:t>
      </w:r>
      <w:r>
        <w:rPr>
          <w:color w:val="404040"/>
          <w:sz w:val="24"/>
          <w:rFonts w:ascii="Inter" w:hAnsi="Inter" w:eastAsia="Noto Sans CJK JP" w:cs="Noto Sans CJK JP"/>
        </w:rPr>
        <w:t xml:space="preserve"> to log out.</w:t>
      </w:r>
    </w:p>
    <w:p>
      <w:pPr>
        <w:keepNext/>
        <w:keepLines/>
        <w:jc w:val="center"/>
      </w:pPr>
      <w:r>
        <w:drawing>
          <wp:inline xmlns:a="http://schemas.openxmlformats.org/drawingml/2006/main" xmlns:pic="http://schemas.openxmlformats.org/drawingml/2006/picture">
            <wp:extent cx="5328000" cy="2380247"/>
            <wp:docPr id="19" name="Picture 19"/>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380247"/>
                    </a:xfrm>
                    <a:prstGeom prst="rect"/>
                  </pic:spPr>
                </pic:pic>
              </a:graphicData>
            </a:graphic>
          </wp:inline>
        </w:drawing>
      </w:r>
    </w:p>
    <w:p>
      <w:pPr>
        <w:pStyle w:val="Caption"/>
        <w:jc w:val="center"/>
      </w:pPr>
      <w:r>
        <w:rPr>
          <w:b/>
          <w:color w:val="404040"/>
        </w:rPr>
        <w:t>Settings and Actions menu open with the Sign Out option highlighted</w:t>
      </w:r>
    </w:p>
    <w:p>
      <w:pPr>
        <w:keepNext/>
        <w:keepLines/>
      </w:pPr>
      <w:r>
        <w:rPr>
          <w:color w:val="404040"/>
          <w:sz w:val="24"/>
          <w:rFonts w:ascii="Inter" w:hAnsi="Inter" w:eastAsia="Noto Sans CJK JP" w:cs="Noto Sans CJK JP"/>
        </w:rPr>
        <w:t xml:space="preserve">On the Oracle Applications Cloud "Sign In" page, enter the User ID "sekhar.byna," enter the corresponding password, and click </w:t>
      </w:r>
      <w:r>
        <w:rPr>
          <w:b/>
          <w:color w:val="404040"/>
          <w:sz w:val="24"/>
          <w:rFonts w:ascii="Inter" w:hAnsi="Inter" w:eastAsia="Noto Sans CJK JP" w:cs="Noto Sans CJK JP"/>
        </w:rPr>
        <w:t>Sign In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380247"/>
            <wp:docPr id="20" name="Picture 2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380247"/>
                    </a:xfrm>
                    <a:prstGeom prst="rect"/>
                  </pic:spPr>
                </pic:pic>
              </a:graphicData>
            </a:graphic>
          </wp:inline>
        </w:drawing>
      </w:r>
    </w:p>
    <w:p>
      <w:pPr>
        <w:pStyle w:val="Caption"/>
        <w:jc w:val="center"/>
      </w:pPr>
      <w:r>
        <w:rPr>
          <w:b/>
          <w:color w:val="404040"/>
        </w:rPr>
        <w:t>Sign In page with 'sekhar.byna' entered as the User ID</w:t>
      </w:r>
    </w:p>
    <w:p>
      <w:pPr>
        <w:pStyle w:val="Heading1"/>
        <w:keepNext/>
        <w:keepLines/>
        <w:outlineLvl w:val="0"/>
      </w:pPr>
      <w:r>
        <w:rPr>
          <w:b/>
          <w:color w:val="404040"/>
          <w:sz w:val="32"/>
          <w:rFonts w:ascii="Inter" w:hAnsi="Inter" w:eastAsia="Noto Sans CJK JP" w:cs="Noto Sans CJK JP"/>
        </w:rPr>
        <w:t>Step 8: Open Procurement pages in Page Designer</w:t>
      </w:r>
    </w:p>
    <w:p>
      <w:pPr>
        <w:pStyle w:val="Heading2"/>
        <w:keepNext/>
        <w:keepLines/>
        <w:ind w:left="0"/>
        <w:outlineLvl w:val="1"/>
      </w:pPr>
      <w:r>
        <w:rPr>
          <w:b/>
          <w:color w:val="404040"/>
          <w:sz w:val="28"/>
          <w:rFonts w:ascii="Inter" w:hAnsi="Inter" w:eastAsia="Noto Sans CJK JP" w:cs="Noto Sans CJK JP"/>
        </w:rPr>
        <w:t>Open Purchase Requisitions (New) after signing in</w:t>
      </w:r>
    </w:p>
    <w:p>
      <w:pPr>
        <w:keepNext/>
        <w:keepLines/>
      </w:pPr>
      <w:r>
        <w:rPr>
          <w:color w:val="404040"/>
          <w:sz w:val="24"/>
          <w:rFonts w:ascii="Inter" w:hAnsi="Inter" w:eastAsia="Noto Sans CJK JP" w:cs="Noto Sans CJK JP"/>
        </w:rPr>
        <w:t xml:space="preserve">On the Oracle Applications Cloud home page, confirm you are greeted with "Good evening, Chandrasekhar Byna." Click the </w:t>
      </w:r>
      <w:r>
        <w:rPr>
          <w:b/>
          <w:color w:val="404040"/>
          <w:sz w:val="24"/>
          <w:rFonts w:ascii="Inter" w:hAnsi="Inter" w:eastAsia="Noto Sans CJK JP" w:cs="Noto Sans CJK JP"/>
        </w:rPr>
        <w:t>Procurement</w:t>
      </w:r>
      <w:r>
        <w:rPr>
          <w:color w:val="404040"/>
          <w:sz w:val="24"/>
          <w:rFonts w:ascii="Inter" w:hAnsi="Inter" w:eastAsia="Noto Sans CJK JP" w:cs="Noto Sans CJK JP"/>
        </w:rPr>
        <w:t xml:space="preserve"> tab in the main navigation bar, then locate the </w:t>
      </w:r>
      <w:r>
        <w:rPr>
          <w:b/>
          <w:color w:val="404040"/>
          <w:sz w:val="24"/>
          <w:rFonts w:ascii="Inter" w:hAnsi="Inter" w:eastAsia="Noto Sans CJK JP" w:cs="Noto Sans CJK JP"/>
        </w:rPr>
        <w:t>Purchase Requisitions (New)</w:t>
      </w:r>
      <w:r>
        <w:rPr>
          <w:color w:val="404040"/>
          <w:sz w:val="24"/>
          <w:rFonts w:ascii="Inter" w:hAnsi="Inter" w:eastAsia="Noto Sans CJK JP" w:cs="Noto Sans CJK JP"/>
        </w:rPr>
        <w:t xml:space="preserve"> tile under the APPS section and click it.</w:t>
      </w:r>
    </w:p>
    <w:p>
      <w:pPr>
        <w:keepNext/>
        <w:keepLines/>
        <w:jc w:val="center"/>
      </w:pPr>
      <w:r>
        <w:drawing>
          <wp:inline xmlns:a="http://schemas.openxmlformats.org/drawingml/2006/main" xmlns:pic="http://schemas.openxmlformats.org/drawingml/2006/picture">
            <wp:extent cx="5328000" cy="2380247"/>
            <wp:docPr id="21" name="Picture 2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380247"/>
                    </a:xfrm>
                    <a:prstGeom prst="rect"/>
                  </pic:spPr>
                </pic:pic>
              </a:graphicData>
            </a:graphic>
          </wp:inline>
        </w:drawing>
      </w:r>
    </w:p>
    <w:p>
      <w:pPr>
        <w:pStyle w:val="Caption"/>
        <w:keepNext/>
        <w:keepLines/>
        <w:jc w:val="center"/>
      </w:pPr>
      <w:r>
        <w:rPr>
          <w:b/>
          <w:color w:val="404040"/>
        </w:rPr>
        <w:t>Procurement section showing the Purchase Requisitions (New) app tile</w:t>
      </w:r>
    </w:p>
    <w:p>
      <w:pPr>
        <w:keepNext/>
        <w:keepLines/>
        <w:jc w:val="center"/>
      </w:pPr>
      <w:r>
        <w:drawing>
          <wp:inline xmlns:a="http://schemas.openxmlformats.org/drawingml/2006/main" xmlns:pic="http://schemas.openxmlformats.org/drawingml/2006/picture">
            <wp:extent cx="5328000" cy="2380247"/>
            <wp:docPr id="22" name="Picture 22"/>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380247"/>
                    </a:xfrm>
                    <a:prstGeom prst="rect"/>
                  </pic:spPr>
                </pic:pic>
              </a:graphicData>
            </a:graphic>
          </wp:inline>
        </w:drawing>
      </w:r>
    </w:p>
    <w:p>
      <w:pPr>
        <w:pStyle w:val="Caption"/>
        <w:jc w:val="center"/>
      </w:pPr>
      <w:r>
        <w:rPr>
          <w:b/>
          <w:color w:val="404040"/>
        </w:rPr>
        <w:t>Oracle Applications Cloud home page with Procurement tab selected and Purchase Requisitions (New) tile highlighted</w:t>
      </w:r>
    </w:p>
    <w:p>
      <w:pPr>
        <w:pStyle w:val="Heading2"/>
        <w:keepNext/>
        <w:keepLines/>
        <w:ind w:left="0"/>
        <w:outlineLvl w:val="1"/>
      </w:pPr>
      <w:r>
        <w:rPr>
          <w:b/>
          <w:color w:val="404040"/>
          <w:sz w:val="28"/>
          <w:rFonts w:ascii="Inter" w:hAnsi="Inter" w:eastAsia="Noto Sans CJK JP" w:cs="Noto Sans CJK JP"/>
        </w:rPr>
        <w:t>Open the page for editing</w:t>
      </w:r>
    </w:p>
    <w:p>
      <w:pPr>
        <w:keepNext/>
        <w:keepLines/>
      </w:pPr>
      <w:r>
        <w:rPr>
          <w:color w:val="404040"/>
          <w:sz w:val="24"/>
          <w:rFonts w:ascii="Inter" w:hAnsi="Inter" w:eastAsia="Noto Sans CJK JP" w:cs="Noto Sans CJK JP"/>
        </w:rPr>
        <w:t xml:space="preserve">On the "Self Service Procurement" page, click the user initials button ("CB") at the top right to open the </w:t>
      </w:r>
      <w:r>
        <w:rPr>
          <w:b/>
          <w:color w:val="404040"/>
          <w:sz w:val="24"/>
          <w:rFonts w:ascii="Inter" w:hAnsi="Inter" w:eastAsia="Noto Sans CJK JP" w:cs="Noto Sans CJK JP"/>
        </w:rPr>
        <w:t>Settings and Actions</w:t>
      </w:r>
      <w:r>
        <w:rPr>
          <w:color w:val="404040"/>
          <w:sz w:val="24"/>
          <w:rFonts w:ascii="Inter" w:hAnsi="Inter" w:eastAsia="Noto Sans CJK JP" w:cs="Noto Sans CJK JP"/>
        </w:rPr>
        <w:t xml:space="preserve"> menu. Under </w:t>
      </w:r>
      <w:r>
        <w:rPr>
          <w:b/>
          <w:color w:val="404040"/>
          <w:sz w:val="24"/>
          <w:rFonts w:ascii="Inter" w:hAnsi="Inter" w:eastAsia="Noto Sans CJK JP" w:cs="Noto Sans CJK JP"/>
        </w:rPr>
        <w:t>Administration</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Edit Page in Visual Builder Studio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380247"/>
            <wp:docPr id="23" name="Picture 2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380247"/>
                    </a:xfrm>
                    <a:prstGeom prst="rect"/>
                  </pic:spPr>
                </pic:pic>
              </a:graphicData>
            </a:graphic>
          </wp:inline>
        </w:drawing>
      </w:r>
    </w:p>
    <w:p>
      <w:pPr>
        <w:pStyle w:val="Caption"/>
        <w:keepNext/>
        <w:keepLines/>
        <w:jc w:val="center"/>
      </w:pPr>
      <w:r>
        <w:rPr>
          <w:b/>
          <w:color w:val="404040"/>
        </w:rPr>
        <w:t>Oracle Visual Builder Studio splash screen with the progress bar advanced while retrieving system properties</w:t>
      </w:r>
    </w:p>
    <w:p>
      <w:pPr>
        <w:keepNext/>
        <w:keepLines/>
        <w:jc w:val="center"/>
      </w:pPr>
      <w:r>
        <w:drawing>
          <wp:inline xmlns:a="http://schemas.openxmlformats.org/drawingml/2006/main" xmlns:pic="http://schemas.openxmlformats.org/drawingml/2006/picture">
            <wp:extent cx="5328000" cy="2380247"/>
            <wp:docPr id="24" name="Picture 2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380247"/>
                    </a:xfrm>
                    <a:prstGeom prst="rect"/>
                  </pic:spPr>
                </pic:pic>
              </a:graphicData>
            </a:graphic>
          </wp:inline>
        </w:drawing>
      </w:r>
    </w:p>
    <w:p>
      <w:pPr>
        <w:pStyle w:val="Caption"/>
        <w:jc w:val="center"/>
      </w:pPr>
      <w:r>
        <w:rPr>
          <w:b/>
          <w:color w:val="404040"/>
        </w:rPr>
        <w:t>Self Service Procurement page with Settings and Actions menu open and Edit Page in Visual Builder Studio highlighted</w:t>
      </w:r>
    </w:p>
    <w:p>
      <w:pPr>
        <w:pStyle w:val="Heading2"/>
        <w:keepNext/>
        <w:keepLines/>
        <w:ind w:left="0"/>
        <w:outlineLvl w:val="1"/>
      </w:pPr>
      <w:r>
        <w:rPr>
          <w:b/>
          <w:color w:val="404040"/>
          <w:sz w:val="28"/>
          <w:rFonts w:ascii="Inter" w:hAnsi="Inter" w:eastAsia="Noto Sans CJK JP" w:cs="Noto Sans CJK JP"/>
        </w:rPr>
        <w:t>Wait for the new workspace to initialize</w:t>
      </w:r>
    </w:p>
    <w:p>
      <w:pPr>
        <w:keepNext/>
        <w:keepLines/>
      </w:pPr>
      <w:r>
        <w:rPr>
          <w:color w:val="404040"/>
          <w:sz w:val="24"/>
          <w:rFonts w:ascii="Inter" w:hAnsi="Inter" w:eastAsia="Noto Sans CJK JP" w:cs="Noto Sans CJK JP"/>
        </w:rPr>
        <w:t>Observe the progress indicator showing the setup steps: "Clone Repository," "Create Workspace," and "Open workspace." The system displays "Creating new workspace: Workspace PRC."</w:t>
      </w:r>
    </w:p>
    <w:p>
      <w:pPr>
        <w:keepNext/>
        <w:keepLines/>
        <w:jc w:val="center"/>
      </w:pPr>
      <w:r>
        <w:drawing>
          <wp:inline xmlns:a="http://schemas.openxmlformats.org/drawingml/2006/main" xmlns:pic="http://schemas.openxmlformats.org/drawingml/2006/picture">
            <wp:extent cx="5328000" cy="2380247"/>
            <wp:docPr id="25" name="Picture 2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380247"/>
                    </a:xfrm>
                    <a:prstGeom prst="rect"/>
                  </pic:spPr>
                </pic:pic>
              </a:graphicData>
            </a:graphic>
          </wp:inline>
        </w:drawing>
      </w:r>
    </w:p>
    <w:p>
      <w:pPr>
        <w:pStyle w:val="Caption"/>
        <w:jc w:val="center"/>
      </w:pPr>
      <w:r>
        <w:rPr>
          <w:b/>
          <w:color w:val="404040"/>
        </w:rPr>
        <w:t>Visual Builder Studio initializing with the message 'Creating new workspace: Workspace PRC'</w:t>
      </w:r>
    </w:p>
    <w:p>
      <w:pPr>
        <w:keepNext/>
        <w:keepLines/>
      </w:pPr>
      <w:r>
        <w:rPr>
          <w:color w:val="404040"/>
          <w:sz w:val="24"/>
          <w:rFonts w:ascii="Inter" w:hAnsi="Inter" w:eastAsia="Noto Sans CJK JP" w:cs="Noto Sans CJK JP"/>
        </w:rPr>
        <w:t>The progress bar updates to "Preparing workspace: Workspace PRC." Wait for the process to finish before proceeding.</w:t>
      </w:r>
    </w:p>
    <w:p>
      <w:pPr>
        <w:keepNext/>
        <w:keepLines/>
        <w:jc w:val="center"/>
      </w:pPr>
      <w:r>
        <w:drawing>
          <wp:inline xmlns:a="http://schemas.openxmlformats.org/drawingml/2006/main" xmlns:pic="http://schemas.openxmlformats.org/drawingml/2006/picture">
            <wp:extent cx="5328000" cy="2380247"/>
            <wp:docPr id="26" name="Picture 2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380247"/>
                    </a:xfrm>
                    <a:prstGeom prst="rect"/>
                  </pic:spPr>
                </pic:pic>
              </a:graphicData>
            </a:graphic>
          </wp:inline>
        </w:drawing>
      </w:r>
    </w:p>
    <w:p>
      <w:pPr>
        <w:pStyle w:val="Caption"/>
        <w:jc w:val="center"/>
      </w:pPr>
      <w:r>
        <w:rPr>
          <w:b/>
          <w:color w:val="404040"/>
        </w:rPr>
        <w:t>Oracle Visual Builder Studio splash screen with progress bar and catalog cache reset message</w:t>
      </w:r>
    </w:p>
    <w:p>
      <w:pPr>
        <w:keepNext/>
        <w:keepLines/>
      </w:pPr>
      <w:r>
        <w:rPr>
          <w:color w:val="404040"/>
          <w:sz w:val="24"/>
          <w:rFonts w:ascii="Inter" w:hAnsi="Inter" w:eastAsia="Noto Sans CJK JP" w:cs="Noto Sans CJK JP"/>
        </w:rPr>
        <w:t>The Oracle Visual Builder Studio splash screen then appears with a progress bar and the message "Beginning Catalog Cache Reset for [environment details]."</w:t>
      </w:r>
    </w:p>
    <w:p>
      <w:pPr>
        <w:keepNext/>
        <w:keepLines/>
        <w:jc w:val="center"/>
      </w:pPr>
      <w:r>
        <w:drawing>
          <wp:inline xmlns:a="http://schemas.openxmlformats.org/drawingml/2006/main" xmlns:pic="http://schemas.openxmlformats.org/drawingml/2006/picture">
            <wp:extent cx="5328000" cy="2380247"/>
            <wp:docPr id="27" name="Picture 2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380247"/>
                    </a:xfrm>
                    <a:prstGeom prst="rect"/>
                  </pic:spPr>
                </pic:pic>
              </a:graphicData>
            </a:graphic>
          </wp:inline>
        </w:drawing>
      </w:r>
    </w:p>
    <w:p>
      <w:pPr>
        <w:pStyle w:val="Caption"/>
        <w:jc w:val="center"/>
      </w:pPr>
      <w:r>
        <w:rPr>
          <w:b/>
          <w:color w:val="404040"/>
        </w:rPr>
        <w:t>Visual Builder Studio showing 'Preparing workspace: Workspace PRC' with a progress bar</w:t>
      </w:r>
    </w:p>
    <w:p>
      <w:pPr>
        <w:pStyle w:val="Heading2"/>
        <w:keepNext/>
        <w:keepLines/>
        <w:ind w:left="0"/>
        <w:outlineLvl w:val="1"/>
      </w:pPr>
      <w:r>
        <w:rPr>
          <w:b/>
          <w:color w:val="404040"/>
          <w:sz w:val="28"/>
          <w:rFonts w:ascii="Inter" w:hAnsi="Inter" w:eastAsia="Noto Sans CJK JP" w:cs="Noto Sans CJK JP"/>
        </w:rPr>
        <w:t>Review the Page Designer</w:t>
      </w:r>
    </w:p>
    <w:p>
      <w:pPr>
        <w:keepNext/>
        <w:keepLines/>
      </w:pPr>
      <w:r>
        <w:rPr>
          <w:color w:val="404040"/>
          <w:sz w:val="24"/>
          <w:rFonts w:ascii="Inter" w:hAnsi="Inter" w:eastAsia="Noto Sans CJK JP" w:cs="Noto Sans CJK JP"/>
        </w:rPr>
        <w:t xml:space="preserve">The workspace "Workspace PRC" opens, showing the </w:t>
      </w:r>
      <w:r>
        <w:rPr>
          <w:b/>
          <w:color w:val="404040"/>
          <w:sz w:val="24"/>
          <w:rFonts w:ascii="Inter" w:hAnsi="Inter" w:eastAsia="Noto Sans CJK JP" w:cs="Noto Sans CJK JP"/>
        </w:rPr>
        <w:t>Page Designer</w:t>
      </w:r>
      <w:r>
        <w:rPr>
          <w:color w:val="404040"/>
          <w:sz w:val="24"/>
          <w:rFonts w:ascii="Inter" w:hAnsi="Inter" w:eastAsia="Noto Sans CJK JP" w:cs="Noto Sans CJK JP"/>
        </w:rPr>
        <w:t xml:space="preserve"> tab. The "Initializing Page Designer" message appears, with status indicators for Properties, Components, and Structure. The left panel lists "App UIs," "Fragments," "Resources," and "Supply Chain Management (SCM)" modules.</w:t>
      </w:r>
    </w:p>
    <w:p>
      <w:pPr>
        <w:keepNext/>
        <w:keepLines/>
        <w:jc w:val="center"/>
      </w:pPr>
      <w:r>
        <w:drawing>
          <wp:inline xmlns:a="http://schemas.openxmlformats.org/drawingml/2006/main" xmlns:pic="http://schemas.openxmlformats.org/drawingml/2006/picture">
            <wp:extent cx="5328000" cy="2380247"/>
            <wp:docPr id="28" name="Picture 2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380247"/>
                    </a:xfrm>
                    <a:prstGeom prst="rect"/>
                  </pic:spPr>
                </pic:pic>
              </a:graphicData>
            </a:graphic>
          </wp:inline>
        </w:drawing>
      </w:r>
    </w:p>
    <w:p>
      <w:pPr>
        <w:pStyle w:val="Caption"/>
        <w:jc w:val="center"/>
      </w:pPr>
      <w:r>
        <w:rPr>
          <w:b/>
          <w:color w:val="404040"/>
        </w:rPr>
        <w:t>Workspace PRC open in Visual Builder Studio with Page Designer initializing</w:t>
      </w:r>
    </w:p>
    <w:p>
      <w:pPr>
        <w:keepNext/>
        <w:keepLines/>
      </w:pPr>
      <w:r>
        <w:rPr>
          <w:color w:val="404040"/>
          <w:sz w:val="24"/>
          <w:rFonts w:ascii="Inter" w:hAnsi="Inter" w:eastAsia="Noto Sans CJK JP" w:cs="Noto Sans CJK JP"/>
        </w:rPr>
        <w:t xml:space="preserve">Confirm the "homepage" tab is active in the Page Designer. The left panel lists available UI files, including "homepage" and "itemdetails." The center panel displays a preview of the Self Service Procurement page, and the right panel provides configuration options for </w:t>
      </w:r>
      <w:r>
        <w:rPr>
          <w:b/>
          <w:color w:val="404040"/>
          <w:sz w:val="24"/>
          <w:rFonts w:ascii="Inter" w:hAnsi="Inter" w:eastAsia="Noto Sans CJK JP" w:cs="Noto Sans CJK JP"/>
        </w:rPr>
        <w:t>Business Rules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Fields and Regions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Page Properties</w:t>
      </w:r>
      <w:r>
        <w:rPr>
          <w:color w:val="404040"/>
          <w:sz w:val="24"/>
          <w:rFonts w:ascii="Inter" w:hAnsi="Inter" w:eastAsia="Noto Sans CJK JP" w:cs="Noto Sans CJK JP"/>
        </w:rPr>
        <w:t>. The "Procurement" tag is visible above the configuration panel, indicating the context.</w:t>
      </w:r>
    </w:p>
    <w:p>
      <w:pPr>
        <w:keepNext/>
        <w:keepLines/>
        <w:jc w:val="center"/>
      </w:pPr>
      <w:r>
        <w:drawing>
          <wp:inline xmlns:a="http://schemas.openxmlformats.org/drawingml/2006/main" xmlns:pic="http://schemas.openxmlformats.org/drawingml/2006/picture">
            <wp:extent cx="5328000" cy="2380247"/>
            <wp:docPr id="29" name="Picture 2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380247"/>
                    </a:xfrm>
                    <a:prstGeom prst="rect"/>
                  </pic:spPr>
                </pic:pic>
              </a:graphicData>
            </a:graphic>
          </wp:inline>
        </w:drawing>
      </w:r>
    </w:p>
    <w:p>
      <w:pPr>
        <w:pStyle w:val="Caption"/>
        <w:jc w:val="center"/>
      </w:pPr>
      <w:r>
        <w:rPr>
          <w:b/>
          <w:color w:val="404040"/>
        </w:rPr>
        <w:t>Visual Builder Studio Page Designer with homepage loaded and Self Service Procurement preview visible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completing these steps, you have enabled Redwood in Oracle Fusion by assigning the required roles, creating and configuring an implementation user, setting procurement preferences, and opening the Self Service Procurement page in Visual Builder Studio for customization. The workspace and Page Designer are now ready for further configuration.</w:t>
      </w:r>
    </w:p>
    <w:p>
      <w:pPr>
        <w:pStyle w:val="Heading1"/>
        <w:keepNext/>
        <w:keepLines/>
        <w:outlineLvl w:val="0"/>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Continue customizing fields, regions, and business rules in the Page Designer as needed for your organization.</w:t>
      </w:r>
    </w:p>
    <w:p>
      <w:pPr>
        <w:pStyle w:val="ListBullet2"/>
      </w:pPr>
      <w:r>
        <w:rPr>
          <w:color w:val="404040"/>
          <w:sz w:val="24"/>
          <w:rFonts w:ascii="Inter" w:hAnsi="Inter" w:eastAsia="Noto Sans CJK JP" w:cs="Noto Sans CJK JP"/>
        </w:rPr>
        <w:t>Test any page changes in a non-production environment before deploying to production.</w:t>
      </w:r>
    </w:p>
    <w:p>
      <w:pPr>
        <w:pStyle w:val="ListBullet2"/>
      </w:pPr>
      <w:r>
        <w:rPr>
          <w:color w:val="404040"/>
          <w:sz w:val="24"/>
          <w:rFonts w:ascii="Inter" w:hAnsi="Inter" w:eastAsia="Noto Sans CJK JP" w:cs="Noto Sans CJK JP"/>
        </w:rPr>
        <w:t>Ensure team members have the correct project roles (such as Project Owner or Developer) before granting access to Visual Builder Studio workspaces.</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