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an Approval Group in Oracle Fusion Using Parallel Approvals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Approval Rules screen with the Edit Approval Participants button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both Manage Approval Transactions and Manage Task Configurations options for Human Capital Management.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Understanding parallel approvals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Illustration of parallel approval: an employee submits a travel expense report, and three approvers receive the request simultaneously.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listing the guide's objectives: what parallel approvals are, where to set them up, and how to configure them.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Where to set up parallel approval rules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navigation to Manage Approval Transactions for Human Capital Management, with the Approval Rules tab highlighted.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Choosing a method to create your approval group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Diagram of Vote Outcome: Linda Swift submits a promotion request to a group of approvers (Robert Jackman, Carol Parry, Henry Jones), with the outcome based on voting.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Diagram of First Responder Wins: John submits a vacation request to a group of approvers, and the first responder determines the outcome.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Setting up "First Responder Wins" for your approval group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showing the Transaction Manager Rules search with "document record" entered in the Find field.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highlighting the unchecked Bypass Approvals column.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Setting up "Vote Outcome" for your approval group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Parallel approval participant configuration with First responder wins checked.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%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=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Illustration of Vote Outcome setup: Andrew submits travel expense receipts to multiple approvers, with the outcome based on voting.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the Vote Outcome Approve % field set to 100, with other parallel approval configuration options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Additional resources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hyperlink r:id="rId19">
          <w:r>
            <w:rPr/>
            <w:t>d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9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9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9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9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9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9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9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9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9">
          <w:r>
            <w:rPr/>
            <w:t>l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9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9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9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9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9">
          <w:r>
            <w:rPr/>
            <w:t>m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hyperlink r:id="rId20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0">
          <w:r>
            <w:rPr/>
            <w:t>u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0">
          <w:r>
            <w:rPr/>
            <w:t>p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0">
          <w:r>
            <w:rPr/>
            <w:t>p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0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0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0">
          <w:r>
            <w:rPr/>
            <w:t>t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0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0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0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0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0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0">
          <w:r>
            <w:rPr/>
            <w:t>l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0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0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0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0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0">
          <w:r>
            <w:rPr/>
            <w:t>m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listing Oracle documentation links and topics for further information on parallel approvals and workflow configuration.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1"/>
      <w:footerReference w:type="default" r:id="rId2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hyperlink" Target="https://docs.oracle.com/en/cloud/saas/index.html" TargetMode="External"/><Relationship Id="rId20" Type="http://schemas.openxmlformats.org/officeDocument/2006/relationships/hyperlink" Target="https://support.oracle.com" TargetMode="External"/><Relationship Id="rId21" Type="http://schemas.openxmlformats.org/officeDocument/2006/relationships/header" Target="header1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