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Close a Period in NetSuite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Navigate to Manage Accounting Periods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main navigation showing Setup &gt; Accounting &gt; Manage Accounting Periods highlighted, with the Demo Roles - Admin screen listing user roles.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View available accounting periods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List of accounting periods with columns for Internal ID, Period Name, Checklist, Period Close, A/P Transactions, A/R Transactions, All G/L Transactions, and Allow Non-G/L Changes, with Jan 2010 and Feb 2010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Select the period to close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Review the period close checklist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Period Close Checklist for Jan 2010 showing tasks, status, and modified-by columns.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Lock transactions for the period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checklist with the green arrow icon being clicked next to Lock All.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Resolve date/period mismatches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Task window for Resolve Date/Period Mismatches, with options to Cancel, Mark Task Complete, and view system notes.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Review negative inventory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Task window for Review Negative Inventory, with options to Cancel, Mark Task Complete, and view system notes.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Verify task completion in the checklist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Period Close Checklist showing completed tasks with green checkmarks and updated statuses.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Why review tasks matter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Mark a task complete after verification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Task: Review Negative Inventory window showing system notes, task status, and the Mark Task Complete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Confirm status in the checklist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Period Close Checklist for Jan 2010 with green checkmarks for completed tasks, including Review Negative Inventory.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Complete remaining checklist tasks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message: "Watch more NetSuite tutorials" and Kolleno branding.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