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Receive a Purchase Order in Infor M3</w:t>
      </w:r>
    </w:p>
    <w:p>
      <w:pPr/>
      <w:r>
        <w:rPr>
          <w:color w:val="404040"/>
          <w:sz w:val="24"/>
          <w:rFonts w:ascii="Inter" w:hAnsi="Inter" w:eastAsia="Noto Sans CJK JP" w:cs="Noto Sans CJK JP"/>
        </w:rPr>
        <w:t>This guide walks you through how to receive a purchase order in Infor M3 (LN), from checking the order's current status to creating and confirming a warehouse receipt, printing the storage list, and completing the put-away process. Each step reflects what you see on screen as you move the purchase order through warehousing.</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You are logged in to the LN system, with your user role displayed in the top right corner (for example, "Doug Stroud").</w:t>
      </w:r>
    </w:p>
    <w:p>
      <w:pPr>
        <w:pStyle w:val="ListBullet2"/>
      </w:pPr>
      <w:r>
        <w:rPr>
          <w:color w:val="404040"/>
          <w:sz w:val="24"/>
          <w:rFonts w:ascii="Inter" w:hAnsi="Inter" w:eastAsia="Noto Sans CJK JP" w:cs="Noto Sans CJK JP"/>
        </w:rPr>
        <w:t xml:space="preserve">You have access to the main dashboard tiles: </w:t>
      </w:r>
      <w:r>
        <w:rPr>
          <w:b/>
          <w:color w:val="404040"/>
          <w:sz w:val="24"/>
          <w:rFonts w:ascii="Inter" w:hAnsi="Inter" w:eastAsia="Noto Sans CJK JP" w:cs="Noto Sans CJK JP"/>
        </w:rPr>
        <w:t>Storage List</w:t>
      </w:r>
      <w:r>
        <w:rPr>
          <w:color w:val="404040"/>
          <w:sz w:val="24"/>
          <w:rFonts w:ascii="Inter" w:hAnsi="Inter" w:eastAsia="Noto Sans CJK JP" w:cs="Noto Sans CJK JP"/>
        </w:rPr>
        <w:t xml:space="preserve">, </w:t>
      </w:r>
      <w:r>
        <w:rPr>
          <w:b/>
          <w:color w:val="404040"/>
          <w:sz w:val="24"/>
          <w:rFonts w:ascii="Inter" w:hAnsi="Inter" w:eastAsia="Noto Sans CJK JP" w:cs="Noto Sans CJK JP"/>
        </w:rPr>
        <w:t>Warehouse Receipt</w:t>
      </w:r>
      <w:r>
        <w:rPr>
          <w:color w:val="404040"/>
          <w:sz w:val="24"/>
          <w:rFonts w:ascii="Inter" w:hAnsi="Inter" w:eastAsia="Noto Sans CJK JP" w:cs="Noto Sans CJK JP"/>
        </w:rPr>
        <w:t xml:space="preserve">, </w:t>
      </w:r>
      <w:r>
        <w:rPr>
          <w:b/>
          <w:color w:val="404040"/>
          <w:sz w:val="24"/>
          <w:rFonts w:ascii="Inter" w:hAnsi="Inter" w:eastAsia="Noto Sans CJK JP" w:cs="Noto Sans CJK JP"/>
        </w:rPr>
        <w:t>Warehouse Manager Dashboard</w:t>
      </w:r>
      <w:r>
        <w:rPr>
          <w:color w:val="404040"/>
          <w:sz w:val="24"/>
          <w:rFonts w:ascii="Inter" w:hAnsi="Inter" w:eastAsia="Noto Sans CJK JP" w:cs="Noto Sans CJK JP"/>
        </w:rPr>
        <w:t xml:space="preserve">, </w:t>
      </w:r>
      <w:r>
        <w:rPr>
          <w:b/>
          <w:color w:val="404040"/>
          <w:sz w:val="24"/>
          <w:rFonts w:ascii="Inter" w:hAnsi="Inter" w:eastAsia="Noto Sans CJK JP" w:cs="Noto Sans CJK JP"/>
        </w:rPr>
        <w:t>Purchase Orders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Item Order Plan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You know the purchase order (PO) number you need to receive (for example, DEA000087).</w:t>
      </w:r>
    </w:p>
    <w:p>
      <w:pPr>
        <w:pStyle w:val="Heading2"/>
        <w:keepNext/>
        <w:keepLines/>
        <w:ind w:left="0"/>
        <w:outlineLvl w:val="1"/>
      </w:pPr>
      <w:r>
        <w:rPr>
          <w:b/>
          <w:color w:val="404040"/>
          <w:sz w:val="32"/>
          <w:rFonts w:ascii="Inter" w:hAnsi="Inter" w:eastAsia="Noto Sans CJK JP" w:cs="Noto Sans CJK JP"/>
        </w:rPr>
        <w:t>Reviewing the purchase order status</w:t>
      </w:r>
    </w:p>
    <w:p>
      <w:pPr>
        <w:pStyle w:val="Heading3"/>
        <w:keepNext/>
        <w:keepLines/>
        <w:ind w:left="0"/>
        <w:outlineLvl w:val="2"/>
      </w:pPr>
      <w:r>
        <w:rPr>
          <w:b/>
          <w:color w:val="404040"/>
          <w:sz w:val="28"/>
          <w:rFonts w:ascii="Inter" w:hAnsi="Inter" w:eastAsia="Noto Sans CJK JP" w:cs="Noto Sans CJK JP"/>
        </w:rPr>
        <w:t>Step 1: Access the dashboard</w:t>
      </w:r>
    </w:p>
    <w:p>
      <w:pPr>
        <w:keepNext/>
        <w:keepLines/>
      </w:pPr>
      <w:r>
        <w:rPr>
          <w:color w:val="404040"/>
          <w:sz w:val="24"/>
          <w:rFonts w:ascii="Inter" w:hAnsi="Inter" w:eastAsia="Noto Sans CJK JP" w:cs="Noto Sans CJK JP"/>
        </w:rPr>
        <w:t xml:space="preserve">Log in to the LN system and confirm you are on the main dashboard. You should see tiles for </w:t>
      </w:r>
      <w:r>
        <w:rPr>
          <w:b/>
          <w:color w:val="404040"/>
          <w:sz w:val="24"/>
          <w:rFonts w:ascii="Inter" w:hAnsi="Inter" w:eastAsia="Noto Sans CJK JP" w:cs="Noto Sans CJK JP"/>
        </w:rPr>
        <w:t>Storage List</w:t>
      </w:r>
      <w:r>
        <w:rPr>
          <w:color w:val="404040"/>
          <w:sz w:val="24"/>
          <w:rFonts w:ascii="Inter" w:hAnsi="Inter" w:eastAsia="Noto Sans CJK JP" w:cs="Noto Sans CJK JP"/>
        </w:rPr>
        <w:t xml:space="preserve">, </w:t>
      </w:r>
      <w:r>
        <w:rPr>
          <w:b/>
          <w:color w:val="404040"/>
          <w:sz w:val="24"/>
          <w:rFonts w:ascii="Inter" w:hAnsi="Inter" w:eastAsia="Noto Sans CJK JP" w:cs="Noto Sans CJK JP"/>
        </w:rPr>
        <w:t>Warehouse Receipt</w:t>
      </w:r>
      <w:r>
        <w:rPr>
          <w:color w:val="404040"/>
          <w:sz w:val="24"/>
          <w:rFonts w:ascii="Inter" w:hAnsi="Inter" w:eastAsia="Noto Sans CJK JP" w:cs="Noto Sans CJK JP"/>
        </w:rPr>
        <w:t xml:space="preserve">, </w:t>
      </w:r>
      <w:r>
        <w:rPr>
          <w:b/>
          <w:color w:val="404040"/>
          <w:sz w:val="24"/>
          <w:rFonts w:ascii="Inter" w:hAnsi="Inter" w:eastAsia="Noto Sans CJK JP" w:cs="Noto Sans CJK JP"/>
        </w:rPr>
        <w:t>Warehouse Manager Dashboard</w:t>
      </w:r>
      <w:r>
        <w:rPr>
          <w:color w:val="404040"/>
          <w:sz w:val="24"/>
          <w:rFonts w:ascii="Inter" w:hAnsi="Inter" w:eastAsia="Noto Sans CJK JP" w:cs="Noto Sans CJK JP"/>
        </w:rPr>
        <w:t xml:space="preserve">, </w:t>
      </w:r>
      <w:r>
        <w:rPr>
          <w:b/>
          <w:color w:val="404040"/>
          <w:sz w:val="24"/>
          <w:rFonts w:ascii="Inter" w:hAnsi="Inter" w:eastAsia="Noto Sans CJK JP" w:cs="Noto Sans CJK JP"/>
        </w:rPr>
        <w:t>Purchase Orders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Item Order Plan</w:t>
      </w:r>
      <w:r>
        <w:rPr>
          <w:color w:val="404040"/>
          <w:sz w:val="24"/>
          <w:rFonts w:ascii="Inter" w:hAnsi="Inter" w:eastAsia="Noto Sans CJK JP" w:cs="Noto Sans CJK JP"/>
        </w:rPr>
        <w:t>, with your user information displayed in the top right corner.</w:t>
      </w:r>
    </w:p>
    <w:p>
      <w:pPr>
        <w:keepNext/>
        <w:keepLines/>
        <w:jc w:val="center"/>
      </w:pPr>
      <w:r>
        <w:drawing>
          <wp:inline xmlns:a="http://schemas.openxmlformats.org/drawingml/2006/main" xmlns:pic="http://schemas.openxmlformats.org/drawingml/2006/picture">
            <wp:extent cx="5328000" cy="2706868"/>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706868"/>
                    </a:xfrm>
                    <a:prstGeom prst="rect"/>
                  </pic:spPr>
                </pic:pic>
              </a:graphicData>
            </a:graphic>
          </wp:inline>
        </w:drawing>
      </w:r>
    </w:p>
    <w:p>
      <w:pPr>
        <w:pStyle w:val="Caption"/>
        <w:jc w:val="center"/>
      </w:pPr>
      <w:r>
        <w:rPr>
          <w:b/>
          <w:color w:val="404040"/>
        </w:rPr>
        <w:t>LN dashboard with tiles for Storage List, Warehouse Receipt, Warehouse Manager Dashboard, Purchase Orders, Item Order Plan, and user information in the top right corner</w:t>
      </w:r>
    </w:p>
    <w:p>
      <w:pPr>
        <w:pStyle w:val="Heading3"/>
        <w:keepNext/>
        <w:keepLines/>
        <w:ind w:left="0"/>
        <w:outlineLvl w:val="2"/>
      </w:pPr>
      <w:r>
        <w:rPr>
          <w:b/>
          <w:color w:val="404040"/>
          <w:sz w:val="28"/>
          <w:rFonts w:ascii="Inter" w:hAnsi="Inter" w:eastAsia="Noto Sans CJK JP" w:cs="Noto Sans CJK JP"/>
        </w:rPr>
        <w:t>Step 2: Open the Warehouse Manager Dashboard</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Warehouse Manager Dashboard</w:t>
      </w:r>
      <w:r>
        <w:rPr>
          <w:color w:val="404040"/>
          <w:sz w:val="24"/>
          <w:rFonts w:ascii="Inter" w:hAnsi="Inter" w:eastAsia="Noto Sans CJK JP" w:cs="Noto Sans CJK JP"/>
        </w:rPr>
        <w:t xml:space="preserve"> tile to open it.</w:t>
      </w:r>
    </w:p>
    <w:p>
      <w:pPr>
        <w:keepNext/>
        <w:keepLines/>
        <w:jc w:val="center"/>
      </w:pPr>
      <w:r>
        <w:drawing>
          <wp:inline xmlns:a="http://schemas.openxmlformats.org/drawingml/2006/main" xmlns:pic="http://schemas.openxmlformats.org/drawingml/2006/picture">
            <wp:extent cx="5328000" cy="2706868"/>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706868"/>
                    </a:xfrm>
                    <a:prstGeom prst="rect"/>
                  </pic:spPr>
                </pic:pic>
              </a:graphicData>
            </a:graphic>
          </wp:inline>
        </w:drawing>
      </w:r>
    </w:p>
    <w:p>
      <w:pPr>
        <w:pStyle w:val="Caption"/>
        <w:jc w:val="center"/>
      </w:pPr>
      <w:r>
        <w:rPr>
          <w:b/>
          <w:color w:val="404040"/>
        </w:rPr>
        <w:t>Cursor selecting the Warehouse Manager Dashboard tile on the LN dashboard</w:t>
      </w:r>
    </w:p>
    <w:p>
      <w:pPr/>
      <w:r>
        <w:rPr>
          <w:color w:val="404040"/>
          <w:sz w:val="24"/>
          <w:rFonts w:ascii="Inter" w:hAnsi="Inter" w:eastAsia="Noto Sans CJK JP" w:cs="Noto Sans CJK JP"/>
        </w:rPr>
        <w:t xml:space="preserve">Inside the dashboard, review the </w:t>
      </w:r>
      <w:r>
        <w:rPr>
          <w:b/>
          <w:color w:val="404040"/>
          <w:sz w:val="24"/>
          <w:rFonts w:ascii="Inter" w:hAnsi="Inter" w:eastAsia="Noto Sans CJK JP" w:cs="Noto Sans CJK JP"/>
        </w:rPr>
        <w:t>Filter Warehousing Orders</w:t>
      </w:r>
      <w:r>
        <w:rPr>
          <w:color w:val="404040"/>
          <w:sz w:val="24"/>
          <w:rFonts w:ascii="Inter" w:hAnsi="Inter" w:eastAsia="Noto Sans CJK JP" w:cs="Noto Sans CJK JP"/>
        </w:rPr>
        <w:t xml:space="preserve"> section. You will see filters such as </w:t>
      </w:r>
      <w:r>
        <w:rPr>
          <w:b/>
          <w:color w:val="404040"/>
          <w:sz w:val="24"/>
          <w:rFonts w:ascii="Inter" w:hAnsi="Inter" w:eastAsia="Noto Sans CJK JP" w:cs="Noto Sans CJK JP"/>
        </w:rPr>
        <w:t>Ship Code</w:t>
      </w:r>
      <w:r>
        <w:rPr>
          <w:color w:val="404040"/>
          <w:sz w:val="24"/>
          <w:rFonts w:ascii="Inter" w:hAnsi="Inter" w:eastAsia="Noto Sans CJK JP" w:cs="Noto Sans CJK JP"/>
        </w:rPr>
        <w:t xml:space="preserve"> (set to "Not Applicable") and </w:t>
      </w:r>
      <w:r>
        <w:rPr>
          <w:b/>
          <w:color w:val="404040"/>
          <w:sz w:val="24"/>
          <w:rFonts w:ascii="Inter" w:hAnsi="Inter" w:eastAsia="Noto Sans CJK JP" w:cs="Noto Sans CJK JP"/>
        </w:rPr>
        <w:t>Date Range</w:t>
      </w:r>
      <w:r>
        <w:rPr>
          <w:color w:val="404040"/>
          <w:sz w:val="24"/>
          <w:rFonts w:ascii="Inter" w:hAnsi="Inter" w:eastAsia="Noto Sans CJK JP" w:cs="Noto Sans CJK JP"/>
        </w:rPr>
        <w:t>, along with summary panels for Inbound Open, Outbound Open, Cross-docking, Resource Requirements, and Receiving. Below these panels, a list of orders shows columns for Order Origin, Order, Order Type, Transaction Type, Order Date, Order Group, Blocked, and Rush Order.</w:t>
      </w:r>
    </w:p>
    <w:p>
      <w:pPr>
        <w:pStyle w:val="Heading3"/>
        <w:keepNext/>
        <w:keepLines/>
        <w:ind w:left="0"/>
        <w:outlineLvl w:val="2"/>
      </w:pPr>
      <w:r>
        <w:rPr>
          <w:b/>
          <w:color w:val="404040"/>
          <w:sz w:val="28"/>
          <w:rFonts w:ascii="Inter" w:hAnsi="Inter" w:eastAsia="Noto Sans CJK JP" w:cs="Noto Sans CJK JP"/>
        </w:rPr>
        <w:t>Step 3: Filter for your purchase order</w:t>
      </w:r>
    </w:p>
    <w:p>
      <w:pPr>
        <w:keepNext/>
        <w:keepLines/>
      </w:pPr>
      <w:r>
        <w:rPr>
          <w:color w:val="404040"/>
          <w:sz w:val="24"/>
          <w:rFonts w:ascii="Inter" w:hAnsi="Inter" w:eastAsia="Noto Sans CJK JP" w:cs="Noto Sans CJK JP"/>
        </w:rPr>
        <w:t xml:space="preserve">Use the dynamic filter dropdown to narrow the order list by type or origin. Select </w:t>
      </w:r>
      <w:r>
        <w:rPr>
          <w:b/>
          <w:color w:val="404040"/>
          <w:sz w:val="24"/>
          <w:rFonts w:ascii="Inter" w:hAnsi="Inter" w:eastAsia="Noto Sans CJK JP" w:cs="Noto Sans CJK JP"/>
        </w:rPr>
        <w:t>Purchase</w:t>
      </w:r>
      <w:r>
        <w:rPr>
          <w:color w:val="404040"/>
          <w:sz w:val="24"/>
          <w:rFonts w:ascii="Inter" w:hAnsi="Inter" w:eastAsia="Noto Sans CJK JP" w:cs="Noto Sans CJK JP"/>
        </w:rPr>
        <w:t xml:space="preserve"> from the dropdown, then enter or select your specific PO number (for example, DEA000087) in the </w:t>
      </w:r>
      <w:r>
        <w:rPr>
          <w:b/>
          <w:color w:val="404040"/>
          <w:sz w:val="24"/>
          <w:rFonts w:ascii="Inter" w:hAnsi="Inter" w:eastAsia="Noto Sans CJK JP" w:cs="Noto Sans CJK JP"/>
        </w:rPr>
        <w:t>Order</w:t>
      </w:r>
      <w:r>
        <w:rPr>
          <w:color w:val="404040"/>
          <w:sz w:val="24"/>
          <w:rFonts w:ascii="Inter" w:hAnsi="Inter" w:eastAsia="Noto Sans CJK JP" w:cs="Noto Sans CJK JP"/>
        </w:rPr>
        <w:t xml:space="preserve"> column.</w:t>
      </w:r>
    </w:p>
    <w:p>
      <w:pPr>
        <w:keepNext/>
        <w:keepLines/>
        <w:jc w:val="center"/>
      </w:pPr>
      <w:r>
        <w:drawing>
          <wp:inline xmlns:a="http://schemas.openxmlformats.org/drawingml/2006/main" xmlns:pic="http://schemas.openxmlformats.org/drawingml/2006/picture">
            <wp:extent cx="5328000" cy="2706868"/>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706868"/>
                    </a:xfrm>
                    <a:prstGeom prst="rect"/>
                  </pic:spPr>
                </pic:pic>
              </a:graphicData>
            </a:graphic>
          </wp:inline>
        </w:drawing>
      </w:r>
    </w:p>
    <w:p>
      <w:pPr>
        <w:pStyle w:val="Caption"/>
        <w:jc w:val="center"/>
      </w:pPr>
      <w:r>
        <w:rPr>
          <w:b/>
          <w:color w:val="404040"/>
        </w:rPr>
        <w:t>Dynamic filter dropdown open, showing options such as Sales, Service, Production, and Purchase</w:t>
      </w:r>
    </w:p>
    <w:p>
      <w:pPr>
        <w:pStyle w:val="Heading3"/>
        <w:keepNext/>
        <w:keepLines/>
        <w:ind w:left="0"/>
        <w:outlineLvl w:val="2"/>
      </w:pPr>
      <w:r>
        <w:rPr>
          <w:b/>
          <w:color w:val="404040"/>
          <w:sz w:val="28"/>
          <w:rFonts w:ascii="Inter" w:hAnsi="Inter" w:eastAsia="Noto Sans CJK JP" w:cs="Noto Sans CJK JP"/>
        </w:rPr>
        <w:t>Step 4: Select the purchase order line</w:t>
      </w:r>
    </w:p>
    <w:p>
      <w:pPr>
        <w:keepNext/>
        <w:keepLines/>
      </w:pPr>
      <w:r>
        <w:rPr>
          <w:color w:val="404040"/>
          <w:sz w:val="24"/>
          <w:rFonts w:ascii="Inter" w:hAnsi="Inter" w:eastAsia="Noto Sans CJK JP" w:cs="Noto Sans CJK JP"/>
        </w:rPr>
        <w:t xml:space="preserve">Locate the row for your PO (for example, DEA000087) and click the checkbox next to it to select it. Additional session options, including </w:t>
      </w:r>
      <w:r>
        <w:rPr>
          <w:b/>
          <w:color w:val="404040"/>
          <w:sz w:val="24"/>
          <w:rFonts w:ascii="Inter" w:hAnsi="Inter" w:eastAsia="Noto Sans CJK JP" w:cs="Noto Sans CJK JP"/>
        </w:rPr>
        <w:t>Inbound Status Overview</w:t>
      </w:r>
      <w:r>
        <w:rPr>
          <w:color w:val="404040"/>
          <w:sz w:val="24"/>
          <w:rFonts w:ascii="Inter" w:hAnsi="Inter" w:eastAsia="Noto Sans CJK JP" w:cs="Noto Sans CJK JP"/>
        </w:rPr>
        <w:t>, appear above the list once the line is selected.</w:t>
      </w:r>
    </w:p>
    <w:p>
      <w:pPr>
        <w:keepNext/>
        <w:keepLines/>
        <w:jc w:val="center"/>
      </w:pPr>
      <w:r>
        <w:drawing>
          <wp:inline xmlns:a="http://schemas.openxmlformats.org/drawingml/2006/main" xmlns:pic="http://schemas.openxmlformats.org/drawingml/2006/picture">
            <wp:extent cx="5328000" cy="2706868"/>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706868"/>
                    </a:xfrm>
                    <a:prstGeom prst="rect"/>
                  </pic:spPr>
                </pic:pic>
              </a:graphicData>
            </a:graphic>
          </wp:inline>
        </w:drawing>
      </w:r>
    </w:p>
    <w:p>
      <w:pPr>
        <w:pStyle w:val="Caption"/>
        <w:jc w:val="center"/>
      </w:pPr>
      <w:r>
        <w:rPr>
          <w:b/>
          <w:color w:val="404040"/>
        </w:rPr>
        <w:t>Purchase order DEA000087 selected, with additional session options visible above</w:t>
      </w:r>
    </w:p>
    <w:p>
      <w:pPr>
        <w:pStyle w:val="Heading3"/>
        <w:keepNext/>
        <w:keepLines/>
        <w:ind w:left="0"/>
        <w:outlineLvl w:val="2"/>
      </w:pPr>
      <w:r>
        <w:rPr>
          <w:b/>
          <w:color w:val="404040"/>
          <w:sz w:val="28"/>
          <w:rFonts w:ascii="Inter" w:hAnsi="Inter" w:eastAsia="Noto Sans CJK JP" w:cs="Noto Sans CJK JP"/>
        </w:rPr>
        <w:t>Step 5: Open the Inbound Line Status Overview</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Inbound Status Overview</w:t>
      </w:r>
      <w:r>
        <w:rPr>
          <w:color w:val="404040"/>
          <w:sz w:val="24"/>
          <w:rFonts w:ascii="Inter" w:hAnsi="Inter" w:eastAsia="Noto Sans CJK JP" w:cs="Noto Sans CJK JP"/>
        </w:rPr>
        <w:t xml:space="preserve"> link to view detailed activities for the selected PO line. The screen displays order details (such as Purchase DEA000087 / 10 / 1, Item: BATTERY-B, Order Type: RWI, Inventory Unit: ea, Line Status: Open), activities including Warehouse Receipt, Generate Inbound Advice, Generate Storage List, and Storage List, along with quantities for Ordered, Open Received, Received, Advised, and Put Away, and an alerts section for Blocked, DMS upon Receipt, Cross-docking, and Line Activities Present.</w:t>
      </w:r>
    </w:p>
    <w:p>
      <w:pPr>
        <w:keepNext/>
        <w:keepLines/>
        <w:jc w:val="center"/>
      </w:pPr>
      <w:r>
        <w:drawing>
          <wp:inline xmlns:a="http://schemas.openxmlformats.org/drawingml/2006/main" xmlns:pic="http://schemas.openxmlformats.org/drawingml/2006/picture">
            <wp:extent cx="5328000" cy="2706868"/>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706868"/>
                    </a:xfrm>
                    <a:prstGeom prst="rect"/>
                  </pic:spPr>
                </pic:pic>
              </a:graphicData>
            </a:graphic>
          </wp:inline>
        </w:drawing>
      </w:r>
    </w:p>
    <w:p>
      <w:pPr>
        <w:pStyle w:val="Caption"/>
        <w:jc w:val="center"/>
      </w:pPr>
      <w:r>
        <w:rPr>
          <w:b/>
          <w:color w:val="404040"/>
        </w:rPr>
        <w:t>Inbound Line Status Overview showing activities, order details, and inventory quantities for PO DEA000087</w:t>
      </w:r>
    </w:p>
    <w:p>
      <w:pPr>
        <w:pStyle w:val="Heading3"/>
        <w:keepNext/>
        <w:keepLines/>
        <w:ind w:left="0"/>
        <w:outlineLvl w:val="2"/>
      </w:pPr>
      <w:r>
        <w:rPr>
          <w:b/>
          <w:color w:val="404040"/>
          <w:sz w:val="28"/>
          <w:rFonts w:ascii="Inter" w:hAnsi="Inter" w:eastAsia="Noto Sans CJK JP" w:cs="Noto Sans CJK JP"/>
        </w:rPr>
        <w:t>Step 6: Review automated activities for the PO line</w:t>
      </w:r>
    </w:p>
    <w:p>
      <w:pPr>
        <w:keepNext/>
        <w:keepLines/>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Automatic</w:t>
      </w:r>
      <w:r>
        <w:rPr>
          <w:color w:val="404040"/>
          <w:sz w:val="24"/>
          <w:rFonts w:ascii="Inter" w:hAnsi="Inter" w:eastAsia="Noto Sans CJK JP" w:cs="Noto Sans CJK JP"/>
        </w:rPr>
        <w:t xml:space="preserve"> column for each activity. </w:t>
      </w:r>
      <w:r>
        <w:rPr>
          <w:b/>
          <w:color w:val="404040"/>
          <w:sz w:val="24"/>
          <w:rFonts w:ascii="Inter" w:hAnsi="Inter" w:eastAsia="Noto Sans CJK JP" w:cs="Noto Sans CJK JP"/>
        </w:rPr>
        <w:t>Generate Inbound Advice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Generate Storage List</w:t>
      </w:r>
      <w:r>
        <w:rPr>
          <w:color w:val="404040"/>
          <w:sz w:val="24"/>
          <w:rFonts w:ascii="Inter" w:hAnsi="Inter" w:eastAsia="Noto Sans CJK JP" w:cs="Noto Sans CJK JP"/>
        </w:rPr>
        <w:t xml:space="preserve"> are set to "Yes" (automated), while </w:t>
      </w:r>
      <w:r>
        <w:rPr>
          <w:b/>
          <w:color w:val="404040"/>
          <w:sz w:val="24"/>
          <w:rFonts w:ascii="Inter" w:hAnsi="Inter" w:eastAsia="Noto Sans CJK JP" w:cs="Noto Sans CJK JP"/>
        </w:rPr>
        <w:t>Warehouse Receipt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Storage List</w:t>
      </w:r>
      <w:r>
        <w:rPr>
          <w:color w:val="404040"/>
          <w:sz w:val="24"/>
          <w:rFonts w:ascii="Inter" w:hAnsi="Inter" w:eastAsia="Noto Sans CJK JP" w:cs="Noto Sans CJK JP"/>
        </w:rPr>
        <w:t xml:space="preserve"> are set to "No" (manual). This means confirming the warehouse receipt automatically triggers the inbound advice and storage list generation. At this point, quantities show Ordered = 15.0000, Open Received = 0.0000, Received = 0.0000, Advised = 0.0000, Put Away = 0.0000, with no active alerts.</w:t>
      </w:r>
    </w:p>
    <w:p>
      <w:pPr>
        <w:keepNext/>
        <w:keepLines/>
        <w:jc w:val="center"/>
      </w:pPr>
      <w:r>
        <w:drawing>
          <wp:inline xmlns:a="http://schemas.openxmlformats.org/drawingml/2006/main" xmlns:pic="http://schemas.openxmlformats.org/drawingml/2006/picture">
            <wp:extent cx="5328000" cy="2706868"/>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706868"/>
                    </a:xfrm>
                    <a:prstGeom prst="rect"/>
                  </pic:spPr>
                </pic:pic>
              </a:graphicData>
            </a:graphic>
          </wp:inline>
        </w:drawing>
      </w:r>
    </w:p>
    <w:p>
      <w:pPr>
        <w:pStyle w:val="Caption"/>
        <w:jc w:val="center"/>
      </w:pPr>
      <w:r>
        <w:rPr>
          <w:b/>
          <w:color w:val="404040"/>
        </w:rPr>
        <w:t>Inbound Line Status Overview showing activities, automation status, and inventory quantities for PO DEA000087</w:t>
      </w:r>
    </w:p>
    <w:p>
      <w:pPr>
        <w:pStyle w:val="Heading3"/>
        <w:keepNext/>
        <w:keepLines/>
        <w:ind w:left="0"/>
        <w:outlineLvl w:val="2"/>
      </w:pPr>
      <w:r>
        <w:rPr>
          <w:b/>
          <w:color w:val="404040"/>
          <w:sz w:val="28"/>
          <w:rFonts w:ascii="Inter" w:hAnsi="Inter" w:eastAsia="Noto Sans CJK JP" w:cs="Noto Sans CJK JP"/>
        </w:rPr>
        <w:t>Step 7: Close the Inbound Line Status Overview</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X</w:t>
      </w:r>
      <w:r>
        <w:rPr>
          <w:color w:val="404040"/>
          <w:sz w:val="24"/>
          <w:rFonts w:ascii="Inter" w:hAnsi="Inter" w:eastAsia="Noto Sans CJK JP" w:cs="Noto Sans CJK JP"/>
        </w:rPr>
        <w:t xml:space="preserve"> on the "Inbound Line Status Overview" session tab to close it and return to the previous screen.</w:t>
      </w:r>
    </w:p>
    <w:p>
      <w:pPr>
        <w:keepNext/>
        <w:keepLines/>
        <w:jc w:val="center"/>
      </w:pPr>
      <w:r>
        <w:drawing>
          <wp:inline xmlns:a="http://schemas.openxmlformats.org/drawingml/2006/main" xmlns:pic="http://schemas.openxmlformats.org/drawingml/2006/picture">
            <wp:extent cx="5328000" cy="2706868"/>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706868"/>
                    </a:xfrm>
                    <a:prstGeom prst="rect"/>
                  </pic:spPr>
                </pic:pic>
              </a:graphicData>
            </a:graphic>
          </wp:inline>
        </w:drawing>
      </w:r>
    </w:p>
    <w:p>
      <w:pPr>
        <w:pStyle w:val="Caption"/>
        <w:jc w:val="center"/>
      </w:pPr>
      <w:r>
        <w:rPr>
          <w:b/>
          <w:color w:val="404040"/>
        </w:rPr>
        <w:t>Cursor clicking the X to close the Inbound Line Status Overview session tab</w:t>
      </w:r>
    </w:p>
    <w:p>
      <w:pPr>
        <w:pStyle w:val="Heading2"/>
        <w:keepNext/>
        <w:keepLines/>
        <w:ind w:left="0"/>
        <w:outlineLvl w:val="1"/>
      </w:pPr>
      <w:r>
        <w:rPr>
          <w:b/>
          <w:color w:val="404040"/>
          <w:sz w:val="32"/>
          <w:rFonts w:ascii="Inter" w:hAnsi="Inter" w:eastAsia="Noto Sans CJK JP" w:cs="Noto Sans CJK JP"/>
        </w:rPr>
        <w:t>Creating a new warehouse receipt</w:t>
      </w:r>
    </w:p>
    <w:p>
      <w:pPr>
        <w:pStyle w:val="Heading3"/>
        <w:keepNext/>
        <w:keepLines/>
        <w:ind w:left="0"/>
        <w:outlineLvl w:val="2"/>
      </w:pPr>
      <w:r>
        <w:rPr>
          <w:b/>
          <w:color w:val="404040"/>
          <w:sz w:val="28"/>
          <w:rFonts w:ascii="Inter" w:hAnsi="Inter" w:eastAsia="Noto Sans CJK JP" w:cs="Noto Sans CJK JP"/>
        </w:rPr>
        <w:t>Step 8: Open the Warehouse Receipt screen</w:t>
      </w:r>
    </w:p>
    <w:p>
      <w:pPr>
        <w:keepNext/>
        <w:keepLines/>
      </w:pPr>
      <w:r>
        <w:rPr>
          <w:color w:val="404040"/>
          <w:sz w:val="24"/>
          <w:rFonts w:ascii="Inter" w:hAnsi="Inter" w:eastAsia="Noto Sans CJK JP" w:cs="Noto Sans CJK JP"/>
        </w:rPr>
        <w:t xml:space="preserve">From the dashboard, open the </w:t>
      </w:r>
      <w:r>
        <w:rPr>
          <w:b/>
          <w:color w:val="404040"/>
          <w:sz w:val="24"/>
          <w:rFonts w:ascii="Inter" w:hAnsi="Inter" w:eastAsia="Noto Sans CJK JP" w:cs="Noto Sans CJK JP"/>
        </w:rPr>
        <w:t>Warehouse Receipt</w:t>
      </w:r>
      <w:r>
        <w:rPr>
          <w:color w:val="404040"/>
          <w:sz w:val="24"/>
          <w:rFonts w:ascii="Inter" w:hAnsi="Inter" w:eastAsia="Noto Sans CJK JP" w:cs="Noto Sans CJK JP"/>
        </w:rPr>
        <w:t xml:space="preserve"> session. The screen shows multiple tabs (Freight, Receipt Text, Receipt Filter, Receipt Line Details), a main panel with receipt details and status indicators (such as All Lines Final and Inspection Required), and a lower panel listing receipt lines with columns for Order Line, Item, Warehouse, Packing Slip Quantity, Received Quantity, and status indicators.</w:t>
      </w:r>
    </w:p>
    <w:p>
      <w:pPr>
        <w:keepNext/>
        <w:keepLines/>
        <w:jc w:val="center"/>
      </w:pPr>
      <w:r>
        <w:drawing>
          <wp:inline xmlns:a="http://schemas.openxmlformats.org/drawingml/2006/main" xmlns:pic="http://schemas.openxmlformats.org/drawingml/2006/picture">
            <wp:extent cx="5328000" cy="2706868"/>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706868"/>
                    </a:xfrm>
                    <a:prstGeom prst="rect"/>
                  </pic:spPr>
                </pic:pic>
              </a:graphicData>
            </a:graphic>
          </wp:inline>
        </w:drawing>
      </w:r>
    </w:p>
    <w:p>
      <w:pPr>
        <w:pStyle w:val="Caption"/>
        <w:jc w:val="center"/>
      </w:pPr>
      <w:r>
        <w:rPr>
          <w:b/>
          <w:color w:val="404040"/>
        </w:rPr>
        <w:t>Warehouse Receipt screen showing receipt details, status, and receipt lines</w:t>
      </w:r>
    </w:p>
    <w:p>
      <w:pPr>
        <w:pStyle w:val="Heading3"/>
        <w:keepNext/>
        <w:keepLines/>
        <w:ind w:left="0"/>
        <w:outlineLvl w:val="2"/>
      </w:pPr>
      <w:r>
        <w:rPr>
          <w:b/>
          <w:color w:val="404040"/>
          <w:sz w:val="28"/>
          <w:rFonts w:ascii="Inter" w:hAnsi="Inter" w:eastAsia="Noto Sans CJK JP" w:cs="Noto Sans CJK JP"/>
        </w:rPr>
        <w:t>Step 9: Review the personalized toolbar icons</w:t>
      </w:r>
    </w:p>
    <w:p>
      <w:pPr>
        <w:keepNext/>
        <w:keepLines/>
      </w:pPr>
      <w:r>
        <w:rPr>
          <w:color w:val="404040"/>
          <w:sz w:val="24"/>
          <w:rFonts w:ascii="Inter" w:hAnsi="Inter" w:eastAsia="Noto Sans CJK JP" w:cs="Noto Sans CJK JP"/>
        </w:rPr>
        <w:t xml:space="preserve">Check the personalized toolbar at the header and line level. It may include custom icons for quick access to actions such as </w:t>
      </w:r>
      <w:r>
        <w:rPr>
          <w:b/>
          <w:color w:val="404040"/>
          <w:sz w:val="24"/>
          <w:rFonts w:ascii="Inter" w:hAnsi="Inter" w:eastAsia="Noto Sans CJK JP" w:cs="Noto Sans CJK JP"/>
        </w:rPr>
        <w:t>Receive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Confirm Receipt</w:t>
      </w:r>
      <w:r>
        <w:rPr>
          <w:color w:val="404040"/>
          <w:sz w:val="24"/>
          <w:rFonts w:ascii="Inter" w:hAnsi="Inter" w:eastAsia="Noto Sans CJK JP" w:cs="Noto Sans CJK JP"/>
        </w:rPr>
        <w:t>. Hover over an icon to see its tooltip.</w:t>
      </w:r>
    </w:p>
    <w:p>
      <w:pPr>
        <w:keepNext/>
        <w:keepLines/>
        <w:jc w:val="center"/>
      </w:pPr>
      <w:r>
        <w:drawing>
          <wp:inline xmlns:a="http://schemas.openxmlformats.org/drawingml/2006/main" xmlns:pic="http://schemas.openxmlformats.org/drawingml/2006/picture">
            <wp:extent cx="5328000" cy="2706868"/>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706868"/>
                    </a:xfrm>
                    <a:prstGeom prst="rect"/>
                  </pic:spPr>
                </pic:pic>
              </a:graphicData>
            </a:graphic>
          </wp:inline>
        </w:drawing>
      </w:r>
    </w:p>
    <w:p>
      <w:pPr>
        <w:pStyle w:val="Caption"/>
        <w:jc w:val="center"/>
      </w:pPr>
      <w:r>
        <w:rPr>
          <w:b/>
          <w:color w:val="404040"/>
        </w:rPr>
        <w:t>Personalized toolbar with icons at the header and line level, cursor hovering over the Receive icon</w:t>
      </w:r>
    </w:p>
    <w:p>
      <w:pPr>
        <w:pStyle w:val="Heading3"/>
        <w:keepNext/>
        <w:keepLines/>
        <w:ind w:left="0"/>
        <w:outlineLvl w:val="2"/>
      </w:pPr>
      <w:r>
        <w:rPr>
          <w:b/>
          <w:color w:val="404040"/>
          <w:sz w:val="28"/>
          <w:rFonts w:ascii="Inter" w:hAnsi="Inter" w:eastAsia="Noto Sans CJK JP" w:cs="Noto Sans CJK JP"/>
        </w:rPr>
        <w:t>Step 10: Start a new warehouse receipt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New Receipt</w:t>
      </w:r>
      <w:r>
        <w:rPr>
          <w:color w:val="404040"/>
          <w:sz w:val="24"/>
          <w:rFonts w:ascii="Inter" w:hAnsi="Inter" w:eastAsia="Noto Sans CJK JP" w:cs="Noto Sans CJK JP"/>
        </w:rPr>
        <w:t xml:space="preserve"> icon in the toolbar to begin a new warehouse receipt entry.</w:t>
      </w:r>
    </w:p>
    <w:p>
      <w:pPr>
        <w:keepNext/>
        <w:keepLines/>
        <w:jc w:val="center"/>
      </w:pPr>
      <w:r>
        <w:drawing>
          <wp:inline xmlns:a="http://schemas.openxmlformats.org/drawingml/2006/main" xmlns:pic="http://schemas.openxmlformats.org/drawingml/2006/picture">
            <wp:extent cx="5328000" cy="2706868"/>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706868"/>
                    </a:xfrm>
                    <a:prstGeom prst="rect"/>
                  </pic:spPr>
                </pic:pic>
              </a:graphicData>
            </a:graphic>
          </wp:inline>
        </w:drawing>
      </w:r>
    </w:p>
    <w:p>
      <w:pPr>
        <w:pStyle w:val="Caption"/>
        <w:jc w:val="center"/>
      </w:pPr>
      <w:r>
        <w:rPr>
          <w:b/>
          <w:color w:val="404040"/>
        </w:rPr>
        <w:t>Cursor clicking the New Receipt icon in the Warehouse Receipt screen</w:t>
      </w:r>
    </w:p>
    <w:p>
      <w:pPr>
        <w:pStyle w:val="Heading3"/>
        <w:keepNext/>
        <w:keepLines/>
        <w:ind w:left="0"/>
        <w:outlineLvl w:val="2"/>
      </w:pPr>
      <w:r>
        <w:rPr>
          <w:b/>
          <w:color w:val="404040"/>
          <w:sz w:val="28"/>
          <w:rFonts w:ascii="Inter" w:hAnsi="Inter" w:eastAsia="Noto Sans CJK JP" w:cs="Noto Sans CJK JP"/>
        </w:rPr>
        <w:t>Step 11: Review the Expected Order Lines dialog</w:t>
      </w:r>
    </w:p>
    <w:p>
      <w:pPr>
        <w:keepNext/>
        <w:keepLines/>
      </w:pPr>
      <w:r>
        <w:rPr>
          <w:color w:val="404040"/>
          <w:sz w:val="24"/>
          <w:rFonts w:ascii="Inter" w:hAnsi="Inter" w:eastAsia="Noto Sans CJK JP" w:cs="Noto Sans CJK JP"/>
        </w:rPr>
        <w:t xml:space="preserve">After clicking </w:t>
      </w:r>
      <w:r>
        <w:rPr>
          <w:b/>
          <w:color w:val="404040"/>
          <w:sz w:val="24"/>
          <w:rFonts w:ascii="Inter" w:hAnsi="Inter" w:eastAsia="Noto Sans CJK JP" w:cs="Noto Sans CJK JP"/>
        </w:rPr>
        <w:t>New Receipt</w:t>
      </w:r>
      <w:r>
        <w:rPr>
          <w:color w:val="404040"/>
          <w:sz w:val="24"/>
          <w:rFonts w:ascii="Inter" w:hAnsi="Inter" w:eastAsia="Noto Sans CJK JP" w:cs="Noto Sans CJK JP"/>
        </w:rPr>
        <w:t xml:space="preserve">, the </w:t>
      </w:r>
      <w:r>
        <w:rPr>
          <w:b/>
          <w:color w:val="404040"/>
          <w:sz w:val="24"/>
          <w:rFonts w:ascii="Inter" w:hAnsi="Inter" w:eastAsia="Noto Sans CJK JP" w:cs="Noto Sans CJK JP"/>
        </w:rPr>
        <w:t>Expected Order Lines</w:t>
      </w:r>
      <w:r>
        <w:rPr>
          <w:color w:val="404040"/>
          <w:sz w:val="24"/>
          <w:rFonts w:ascii="Inter" w:hAnsi="Inter" w:eastAsia="Noto Sans CJK JP" w:cs="Noto Sans CJK JP"/>
        </w:rPr>
        <w:t xml:space="preserve"> dialog opens, listing all order lines available to be received. Columns include Order, Order Line, Ship-from Type, Ship-from Code, Item, Expected Quantity, and Planned Receipt Date.</w:t>
      </w:r>
    </w:p>
    <w:p>
      <w:pPr>
        <w:keepNext/>
        <w:keepLines/>
        <w:jc w:val="center"/>
      </w:pPr>
      <w:r>
        <w:drawing>
          <wp:inline xmlns:a="http://schemas.openxmlformats.org/drawingml/2006/main" xmlns:pic="http://schemas.openxmlformats.org/drawingml/2006/picture">
            <wp:extent cx="5328000" cy="2706868"/>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706868"/>
                    </a:xfrm>
                    <a:prstGeom prst="rect"/>
                  </pic:spPr>
                </pic:pic>
              </a:graphicData>
            </a:graphic>
          </wp:inline>
        </w:drawing>
      </w:r>
    </w:p>
    <w:p>
      <w:pPr>
        <w:pStyle w:val="Caption"/>
        <w:jc w:val="center"/>
      </w:pPr>
      <w:r>
        <w:rPr>
          <w:b/>
          <w:color w:val="404040"/>
        </w:rPr>
        <w:t>Expected Order Lines dialog showing all available order lines for receipt, including PO DEA000087, item BATTERY-B, expected quantity 15, and planned receipt date 3/21/2016</w:t>
      </w:r>
    </w:p>
    <w:p>
      <w:pPr>
        <w:pStyle w:val="Heading3"/>
        <w:keepNext/>
        <w:keepLines/>
        <w:ind w:left="0"/>
        <w:outlineLvl w:val="2"/>
      </w:pPr>
      <w:r>
        <w:rPr>
          <w:b/>
          <w:color w:val="404040"/>
          <w:sz w:val="28"/>
          <w:rFonts w:ascii="Inter" w:hAnsi="Inter" w:eastAsia="Noto Sans CJK JP" w:cs="Noto Sans CJK JP"/>
        </w:rPr>
        <w:t>Step 12: Select the purchase order line to receive</w:t>
      </w:r>
    </w:p>
    <w:p>
      <w:pPr>
        <w:keepNext/>
        <w:keepLines/>
      </w:pPr>
      <w:r>
        <w:rPr>
          <w:color w:val="404040"/>
          <w:sz w:val="24"/>
          <w:rFonts w:ascii="Inter" w:hAnsi="Inter" w:eastAsia="Noto Sans CJK JP" w:cs="Noto Sans CJK JP"/>
        </w:rPr>
        <w:t>Locate your PO line (for example, Order: DEA000087, Line: 10, Item: BATTERY-B, Expected Quantity: 15.0000, Planned Receipt Date: 3/21/2016) and click the checkbox next to it.</w:t>
      </w:r>
    </w:p>
    <w:p>
      <w:pPr>
        <w:keepNext/>
        <w:keepLines/>
        <w:jc w:val="center"/>
      </w:pPr>
      <w:r>
        <w:drawing>
          <wp:inline xmlns:a="http://schemas.openxmlformats.org/drawingml/2006/main" xmlns:pic="http://schemas.openxmlformats.org/drawingml/2006/picture">
            <wp:extent cx="5328000" cy="2706868"/>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706868"/>
                    </a:xfrm>
                    <a:prstGeom prst="rect"/>
                  </pic:spPr>
                </pic:pic>
              </a:graphicData>
            </a:graphic>
          </wp:inline>
        </w:drawing>
      </w:r>
    </w:p>
    <w:p>
      <w:pPr>
        <w:pStyle w:val="Caption"/>
        <w:jc w:val="center"/>
      </w:pPr>
      <w:r>
        <w:rPr>
          <w:b/>
          <w:color w:val="404040"/>
        </w:rPr>
        <w:t>Checkbox selected for PO DEA000087, item BATTERY-B, in the Expected Order Lines dialog</w:t>
      </w:r>
    </w:p>
    <w:p>
      <w:pPr>
        <w:pStyle w:val="Heading3"/>
        <w:keepNext/>
        <w:keepLines/>
        <w:ind w:left="0"/>
        <w:outlineLvl w:val="2"/>
      </w:pPr>
      <w:r>
        <w:rPr>
          <w:b/>
          <w:color w:val="404040"/>
          <w:sz w:val="28"/>
          <w:rFonts w:ascii="Inter" w:hAnsi="Inter" w:eastAsia="Noto Sans CJK JP" w:cs="Noto Sans CJK JP"/>
        </w:rPr>
        <w:t>Step 13: Link the order line to the receipt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Link and Close</w:t>
      </w:r>
      <w:r>
        <w:rPr>
          <w:color w:val="404040"/>
          <w:sz w:val="24"/>
          <w:rFonts w:ascii="Inter" w:hAnsi="Inter" w:eastAsia="Noto Sans CJK JP" w:cs="Noto Sans CJK JP"/>
        </w:rPr>
        <w:t xml:space="preserve"> at the top of the dialog to link the selected PO line to the warehouse receipt and close the dialog.</w:t>
      </w:r>
    </w:p>
    <w:p>
      <w:pPr>
        <w:keepNext/>
        <w:keepLines/>
        <w:jc w:val="center"/>
      </w:pPr>
      <w:r>
        <w:drawing>
          <wp:inline xmlns:a="http://schemas.openxmlformats.org/drawingml/2006/main" xmlns:pic="http://schemas.openxmlformats.org/drawingml/2006/picture">
            <wp:extent cx="5328000" cy="2706868"/>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706868"/>
                    </a:xfrm>
                    <a:prstGeom prst="rect"/>
                  </pic:spPr>
                </pic:pic>
              </a:graphicData>
            </a:graphic>
          </wp:inline>
        </w:drawing>
      </w:r>
    </w:p>
    <w:p>
      <w:pPr>
        <w:pStyle w:val="Caption"/>
        <w:jc w:val="center"/>
      </w:pPr>
      <w:r>
        <w:rPr>
          <w:b/>
          <w:color w:val="404040"/>
        </w:rPr>
        <w:t>Cursor clicking the Link and Close button in the Expected Order Lines dialog</w:t>
      </w:r>
    </w:p>
    <w:p>
      <w:pPr/>
      <w:r>
        <w:rPr>
          <w:color w:val="404040"/>
          <w:sz w:val="24"/>
          <w:rFonts w:ascii="Inter" w:hAnsi="Inter" w:eastAsia="Noto Sans CJK JP" w:cs="Noto Sans CJK JP"/>
        </w:rPr>
        <w:t xml:space="preserve">If the receipt date differs from the planned receipt date, a tolerance message appears (for example, "You are about to receive order line Purchase DEA000087 / 10 - 1 on a date other than planned receipt date (2016-03-21)"). Review the message and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proceed.</w:t>
      </w:r>
    </w:p>
    <w:p>
      <w:pPr>
        <w:pStyle w:val="Heading3"/>
        <w:keepNext/>
        <w:keepLines/>
        <w:ind w:left="0"/>
        <w:outlineLvl w:val="2"/>
      </w:pPr>
      <w:r>
        <w:rPr>
          <w:b/>
          <w:color w:val="404040"/>
          <w:sz w:val="28"/>
          <w:rFonts w:ascii="Inter" w:hAnsi="Inter" w:eastAsia="Noto Sans CJK JP" w:cs="Noto Sans CJK JP"/>
        </w:rPr>
        <w:t>Step 14: Review and edit the receipt line details</w:t>
      </w:r>
    </w:p>
    <w:p>
      <w:pPr>
        <w:keepNext/>
        <w:keepLines/>
      </w:pPr>
      <w:r>
        <w:rPr>
          <w:color w:val="404040"/>
          <w:sz w:val="24"/>
          <w:rFonts w:ascii="Inter" w:hAnsi="Inter" w:eastAsia="Noto Sans CJK JP" w:cs="Noto Sans CJK JP"/>
        </w:rPr>
        <w:t xml:space="preserve">The selected PO line is now added to the warehouse receipt. Review the details, including Order Line, Item (BATTERY-B), Warehouse (DEWM00), Packing Slip Quantity (15.0000), and Received Quantity (15.0000). Update the </w:t>
      </w:r>
      <w:r>
        <w:rPr>
          <w:b/>
          <w:color w:val="404040"/>
          <w:sz w:val="24"/>
          <w:rFonts w:ascii="Inter" w:hAnsi="Inter" w:eastAsia="Noto Sans CJK JP" w:cs="Noto Sans CJK JP"/>
        </w:rPr>
        <w:t>Packing Slip Quantity</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Received Quantity</w:t>
      </w:r>
      <w:r>
        <w:rPr>
          <w:color w:val="404040"/>
          <w:sz w:val="24"/>
          <w:rFonts w:ascii="Inter" w:hAnsi="Inter" w:eastAsia="Noto Sans CJK JP" w:cs="Noto Sans CJK JP"/>
        </w:rPr>
        <w:t xml:space="preserve"> fields if they need to match the actual received goods.</w:t>
      </w:r>
    </w:p>
    <w:p>
      <w:pPr>
        <w:keepNext/>
        <w:keepLines/>
        <w:jc w:val="center"/>
      </w:pPr>
      <w:r>
        <w:drawing>
          <wp:inline xmlns:a="http://schemas.openxmlformats.org/drawingml/2006/main" xmlns:pic="http://schemas.openxmlformats.org/drawingml/2006/picture">
            <wp:extent cx="5328000" cy="2706868"/>
            <wp:docPr id="14" name="Picture 14"/>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706868"/>
                    </a:xfrm>
                    <a:prstGeom prst="rect"/>
                  </pic:spPr>
                </pic:pic>
              </a:graphicData>
            </a:graphic>
          </wp:inline>
        </w:drawing>
      </w:r>
    </w:p>
    <w:p>
      <w:pPr>
        <w:pStyle w:val="Caption"/>
        <w:jc w:val="center"/>
      </w:pPr>
      <w:r>
        <w:rPr>
          <w:b/>
          <w:color w:val="404040"/>
        </w:rPr>
        <w:t>Warehouse Receipt screen with PO DEA000087 line added, showing quantities and details</w:t>
      </w:r>
    </w:p>
    <w:p>
      <w:pPr>
        <w:pStyle w:val="Heading3"/>
        <w:keepNext/>
        <w:keepLines/>
        <w:ind w:left="0"/>
        <w:outlineLvl w:val="2"/>
      </w:pPr>
      <w:r>
        <w:rPr>
          <w:b/>
          <w:color w:val="404040"/>
          <w:sz w:val="28"/>
          <w:rFonts w:ascii="Inter" w:hAnsi="Inter" w:eastAsia="Noto Sans CJK JP" w:cs="Noto Sans CJK JP"/>
        </w:rPr>
        <w:t>Step 15: (Optional) Enable inspection for the receipt line</w:t>
      </w:r>
    </w:p>
    <w:p>
      <w:pPr>
        <w:keepNext/>
        <w:keepLines/>
      </w:pPr>
      <w:r>
        <w:rPr>
          <w:color w:val="404040"/>
          <w:sz w:val="24"/>
          <w:rFonts w:ascii="Inter" w:hAnsi="Inter" w:eastAsia="Noto Sans CJK JP" w:cs="Noto Sans CJK JP"/>
        </w:rPr>
        <w:t xml:space="preserve">If the packaging appears incorrect or inspection is required, manually check the </w:t>
      </w:r>
      <w:r>
        <w:rPr>
          <w:b/>
          <w:color w:val="404040"/>
          <w:sz w:val="24"/>
          <w:rFonts w:ascii="Inter" w:hAnsi="Inter" w:eastAsia="Noto Sans CJK JP" w:cs="Noto Sans CJK JP"/>
        </w:rPr>
        <w:t>Inspection</w:t>
      </w:r>
      <w:r>
        <w:rPr>
          <w:color w:val="404040"/>
          <w:sz w:val="24"/>
          <w:rFonts w:ascii="Inter" w:hAnsi="Inter" w:eastAsia="Noto Sans CJK JP" w:cs="Noto Sans CJK JP"/>
        </w:rPr>
        <w:t xml:space="preserve"> box for the receipt line. This sends the item to inspection even if it was not originally required.</w:t>
      </w:r>
    </w:p>
    <w:p>
      <w:pPr>
        <w:keepNext/>
        <w:keepLines/>
        <w:jc w:val="center"/>
      </w:pPr>
      <w:r>
        <w:drawing>
          <wp:inline xmlns:a="http://schemas.openxmlformats.org/drawingml/2006/main" xmlns:pic="http://schemas.openxmlformats.org/drawingml/2006/picture">
            <wp:extent cx="5328000" cy="2706868"/>
            <wp:docPr id="15" name="Picture 15"/>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706868"/>
                    </a:xfrm>
                    <a:prstGeom prst="rect"/>
                  </pic:spPr>
                </pic:pic>
              </a:graphicData>
            </a:graphic>
          </wp:inline>
        </w:drawing>
      </w:r>
    </w:p>
    <w:p>
      <w:pPr>
        <w:pStyle w:val="Caption"/>
        <w:jc w:val="center"/>
      </w:pPr>
      <w:r>
        <w:rPr>
          <w:b/>
          <w:color w:val="404040"/>
        </w:rPr>
        <w:t>Inspection checkbox available for manual selection in the receipt line details</w:t>
      </w:r>
    </w:p>
    <w:p>
      <w:pPr>
        <w:pStyle w:val="Heading3"/>
        <w:keepNext/>
        <w:keepLines/>
        <w:ind w:left="0"/>
        <w:outlineLvl w:val="2"/>
      </w:pPr>
      <w:r>
        <w:rPr>
          <w:b/>
          <w:color w:val="404040"/>
          <w:sz w:val="28"/>
          <w:rFonts w:ascii="Inter" w:hAnsi="Inter" w:eastAsia="Noto Sans CJK JP" w:cs="Noto Sans CJK JP"/>
        </w:rPr>
        <w:t>Step 16: Enter the packing slip information</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Delivery</w:t>
      </w:r>
      <w:r>
        <w:rPr>
          <w:color w:val="404040"/>
          <w:sz w:val="24"/>
          <w:rFonts w:ascii="Inter" w:hAnsi="Inter" w:eastAsia="Noto Sans CJK JP" w:cs="Noto Sans CJK JP"/>
        </w:rPr>
        <w:t xml:space="preserve"> section, enter the packing slip number in the </w:t>
      </w:r>
      <w:r>
        <w:rPr>
          <w:b/>
          <w:color w:val="404040"/>
          <w:sz w:val="24"/>
          <w:rFonts w:ascii="Inter" w:hAnsi="Inter" w:eastAsia="Noto Sans CJK JP" w:cs="Noto Sans CJK JP"/>
        </w:rPr>
        <w:t>Packing Slip</w:t>
      </w:r>
      <w:r>
        <w:rPr>
          <w:color w:val="404040"/>
          <w:sz w:val="24"/>
          <w:rFonts w:ascii="Inter" w:hAnsi="Inter" w:eastAsia="Noto Sans CJK JP" w:cs="Noto Sans CJK JP"/>
        </w:rPr>
        <w:t xml:space="preserve"> field using a naming convention such as "PS YYYY-MM-DD-###" (for example, PS 2016-02-10-001). Confirm or adjust the </w:t>
      </w:r>
      <w:r>
        <w:rPr>
          <w:b/>
          <w:color w:val="404040"/>
          <w:sz w:val="24"/>
          <w:rFonts w:ascii="Inter" w:hAnsi="Inter" w:eastAsia="Noto Sans CJK JP" w:cs="Noto Sans CJK JP"/>
        </w:rPr>
        <w:t>Receipt Date</w:t>
      </w:r>
      <w:r>
        <w:rPr>
          <w:color w:val="404040"/>
          <w:sz w:val="24"/>
          <w:rFonts w:ascii="Inter" w:hAnsi="Inter" w:eastAsia="Noto Sans CJK JP" w:cs="Noto Sans CJK JP"/>
        </w:rPr>
        <w:t xml:space="preserve"> as needed.</w:t>
      </w:r>
    </w:p>
    <w:p>
      <w:pPr>
        <w:keepNext/>
        <w:keepLines/>
        <w:jc w:val="center"/>
      </w:pPr>
      <w:r>
        <w:drawing>
          <wp:inline xmlns:a="http://schemas.openxmlformats.org/drawingml/2006/main" xmlns:pic="http://schemas.openxmlformats.org/drawingml/2006/picture">
            <wp:extent cx="5328000" cy="2706868"/>
            <wp:docPr id="16" name="Picture 16"/>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706868"/>
                    </a:xfrm>
                    <a:prstGeom prst="rect"/>
                  </pic:spPr>
                </pic:pic>
              </a:graphicData>
            </a:graphic>
          </wp:inline>
        </w:drawing>
      </w:r>
    </w:p>
    <w:p>
      <w:pPr>
        <w:pStyle w:val="Caption"/>
        <w:jc w:val="center"/>
      </w:pPr>
      <w:r>
        <w:rPr>
          <w:b/>
          <w:color w:val="404040"/>
        </w:rPr>
        <w:t>Packing Slip field being filled with PS 2016-02-10-001 and Receipt Date set to 2/10/2016</w:t>
      </w:r>
    </w:p>
    <w:p>
      <w:pPr>
        <w:pStyle w:val="Heading2"/>
        <w:keepNext/>
        <w:keepLines/>
        <w:ind w:left="0"/>
        <w:outlineLvl w:val="1"/>
      </w:pPr>
      <w:r>
        <w:rPr>
          <w:b/>
          <w:color w:val="404040"/>
          <w:sz w:val="32"/>
          <w:rFonts w:ascii="Inter" w:hAnsi="Inter" w:eastAsia="Noto Sans CJK JP" w:cs="Noto Sans CJK JP"/>
        </w:rPr>
        <w:t>Confirming the receipt and generating the storage list</w:t>
      </w:r>
    </w:p>
    <w:p>
      <w:pPr>
        <w:pStyle w:val="Heading3"/>
        <w:keepNext/>
        <w:keepLines/>
        <w:ind w:left="0"/>
        <w:outlineLvl w:val="2"/>
      </w:pPr>
      <w:r>
        <w:rPr>
          <w:b/>
          <w:color w:val="404040"/>
          <w:sz w:val="28"/>
          <w:rFonts w:ascii="Inter" w:hAnsi="Inter" w:eastAsia="Noto Sans CJK JP" w:cs="Noto Sans CJK JP"/>
        </w:rPr>
        <w:t>Step 17: Confirm the warehouse receipt</w:t>
      </w:r>
    </w:p>
    <w:p>
      <w:pPr>
        <w:keepNext/>
        <w:keepLines/>
      </w:pPr>
      <w:r>
        <w:rPr>
          <w:color w:val="404040"/>
          <w:sz w:val="24"/>
          <w:rFonts w:ascii="Inter" w:hAnsi="Inter" w:eastAsia="Noto Sans CJK JP" w:cs="Noto Sans CJK JP"/>
        </w:rPr>
        <w:t xml:space="preserve">Once all details are correct and inspection (if needed) is set, click </w:t>
      </w:r>
      <w:r>
        <w:rPr>
          <w:b/>
          <w:color w:val="404040"/>
          <w:sz w:val="24"/>
          <w:rFonts w:ascii="Inter" w:hAnsi="Inter" w:eastAsia="Noto Sans CJK JP" w:cs="Noto Sans CJK JP"/>
        </w:rPr>
        <w:t>Confirm Receipt</w:t>
      </w:r>
      <w:r>
        <w:rPr>
          <w:color w:val="404040"/>
          <w:sz w:val="24"/>
          <w:rFonts w:ascii="Inter" w:hAnsi="Inter" w:eastAsia="Noto Sans CJK JP" w:cs="Noto Sans CJK JP"/>
        </w:rPr>
        <w:t xml:space="preserve"> in the toolbar. The system processes the confirmation.</w:t>
      </w:r>
    </w:p>
    <w:p>
      <w:pPr>
        <w:keepNext/>
        <w:keepLines/>
        <w:jc w:val="center"/>
      </w:pPr>
      <w:r>
        <w:drawing>
          <wp:inline xmlns:a="http://schemas.openxmlformats.org/drawingml/2006/main" xmlns:pic="http://schemas.openxmlformats.org/drawingml/2006/picture">
            <wp:extent cx="5328000" cy="2706868"/>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706868"/>
                    </a:xfrm>
                    <a:prstGeom prst="rect"/>
                  </pic:spPr>
                </pic:pic>
              </a:graphicData>
            </a:graphic>
          </wp:inline>
        </w:drawing>
      </w:r>
    </w:p>
    <w:p>
      <w:pPr>
        <w:pStyle w:val="Caption"/>
        <w:jc w:val="center"/>
      </w:pPr>
      <w:r>
        <w:rPr>
          <w:b/>
          <w:color w:val="404040"/>
        </w:rPr>
        <w:t>Cursor clicking the Confirm Receipt button, with the system showing a loading or processing indicator</w:t>
      </w:r>
    </w:p>
    <w:p>
      <w:pPr>
        <w:pStyle w:val="Heading3"/>
        <w:keepNext/>
        <w:keepLines/>
        <w:ind w:left="0"/>
        <w:outlineLvl w:val="2"/>
      </w:pPr>
      <w:r>
        <w:rPr>
          <w:b/>
          <w:color w:val="404040"/>
          <w:sz w:val="28"/>
          <w:rFonts w:ascii="Inter" w:hAnsi="Inter" w:eastAsia="Noto Sans CJK JP" w:cs="Noto Sans CJK JP"/>
        </w:rPr>
        <w:t>Step 18: Print and review the storage list</w:t>
      </w:r>
    </w:p>
    <w:p>
      <w:pPr>
        <w:keepNext/>
        <w:keepLines/>
      </w:pPr>
      <w:r>
        <w:rPr>
          <w:color w:val="404040"/>
          <w:sz w:val="24"/>
          <w:rFonts w:ascii="Inter" w:hAnsi="Inter" w:eastAsia="Noto Sans CJK JP" w:cs="Noto Sans CJK JP"/>
        </w:rPr>
        <w:t>After confirmation, the storage list generates automatically. You can print it and attach it to the goods for transport to the warehouse. The storage list shows Item (BATTERY-B), Quantity (15.0000 ea), From Location (REC), To Location (1004), and Warehouse (DEWM00), among other details.</w:t>
      </w:r>
    </w:p>
    <w:p>
      <w:pPr>
        <w:keepNext/>
        <w:keepLines/>
        <w:jc w:val="center"/>
      </w:pPr>
      <w:r>
        <w:drawing>
          <wp:inline xmlns:a="http://schemas.openxmlformats.org/drawingml/2006/main" xmlns:pic="http://schemas.openxmlformats.org/drawingml/2006/picture">
            <wp:extent cx="5328000" cy="2706868"/>
            <wp:docPr id="18" name="Picture 18"/>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706868"/>
                    </a:xfrm>
                    <a:prstGeom prst="rect"/>
                  </pic:spPr>
                </pic:pic>
              </a:graphicData>
            </a:graphic>
          </wp:inline>
        </w:drawing>
      </w:r>
    </w:p>
    <w:p>
      <w:pPr>
        <w:pStyle w:val="Caption"/>
        <w:jc w:val="center"/>
      </w:pPr>
      <w:r>
        <w:rPr>
          <w:b/>
          <w:color w:val="404040"/>
        </w:rPr>
        <w:t>Storage List by Location document showing BATTERY-B, 15.0000 ea, moving from REC to 1004 in DEWM00</w:t>
      </w:r>
    </w:p>
    <w:p>
      <w:pPr>
        <w:pStyle w:val="Heading2"/>
        <w:keepNext/>
        <w:keepLines/>
        <w:ind w:left="0"/>
        <w:outlineLvl w:val="1"/>
      </w:pPr>
      <w:r>
        <w:rPr>
          <w:b/>
          <w:color w:val="404040"/>
          <w:sz w:val="32"/>
          <w:rFonts w:ascii="Inter" w:hAnsi="Inter" w:eastAsia="Noto Sans CJK JP" w:cs="Noto Sans CJK JP"/>
        </w:rPr>
        <w:t>Reviewing the storage list by location</w:t>
      </w:r>
    </w:p>
    <w:p>
      <w:pPr>
        <w:pStyle w:val="Heading3"/>
        <w:keepNext/>
        <w:keepLines/>
        <w:ind w:left="0"/>
        <w:outlineLvl w:val="2"/>
      </w:pPr>
      <w:r>
        <w:rPr>
          <w:b/>
          <w:color w:val="404040"/>
          <w:sz w:val="28"/>
          <w:rFonts w:ascii="Inter" w:hAnsi="Inter" w:eastAsia="Noto Sans CJK JP" w:cs="Noto Sans CJK JP"/>
        </w:rPr>
        <w:t>Step 19: Review the Storage List by Location report</w:t>
      </w:r>
    </w:p>
    <w:p>
      <w:pPr>
        <w:keepNext/>
        <w:keepLines/>
      </w:pPr>
      <w:r>
        <w:rPr>
          <w:color w:val="404040"/>
          <w:sz w:val="24"/>
          <w:rFonts w:ascii="Inter" w:hAnsi="Inter" w:eastAsia="Noto Sans CJK JP" w:cs="Noto Sans CJK JP"/>
        </w:rPr>
        <w:t xml:space="preserve">Review the details on the </w:t>
      </w:r>
      <w:r>
        <w:rPr>
          <w:b/>
          <w:color w:val="404040"/>
          <w:sz w:val="24"/>
          <w:rFonts w:ascii="Inter" w:hAnsi="Inter" w:eastAsia="Noto Sans CJK JP" w:cs="Noto Sans CJK JP"/>
        </w:rPr>
        <w:t>Storage List by Location</w:t>
      </w:r>
      <w:r>
        <w:rPr>
          <w:color w:val="404040"/>
          <w:sz w:val="24"/>
          <w:rFonts w:ascii="Inter" w:hAnsi="Inter" w:eastAsia="Noto Sans CJK JP" w:cs="Noto Sans CJK JP"/>
        </w:rPr>
        <w:t xml:space="preserve"> report: Date (16-02-10), Time (13:42), Warehouse (DEWM00, Denver Raw Materials), Storage Mission (1), Run (I20160210001), Item (BATTERY-B, Extended Battery - B), Quantity (15.0000 ea), From Location (REC), and To Location (1004). This report is typically printed for record-keeping or operational use.</w:t>
      </w:r>
    </w:p>
    <w:p>
      <w:pPr>
        <w:keepNext/>
        <w:keepLines/>
        <w:jc w:val="center"/>
      </w:pPr>
      <w:r>
        <w:drawing>
          <wp:inline xmlns:a="http://schemas.openxmlformats.org/drawingml/2006/main" xmlns:pic="http://schemas.openxmlformats.org/drawingml/2006/picture">
            <wp:extent cx="5328000" cy="2706868"/>
            <wp:docPr id="19" name="Picture 19"/>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706868"/>
                    </a:xfrm>
                    <a:prstGeom prst="rect"/>
                  </pic:spPr>
                </pic:pic>
              </a:graphicData>
            </a:graphic>
          </wp:inline>
        </w:drawing>
      </w:r>
    </w:p>
    <w:p>
      <w:pPr>
        <w:pStyle w:val="Caption"/>
        <w:jc w:val="center"/>
      </w:pPr>
      <w:r>
        <w:rPr>
          <w:b/>
          <w:color w:val="404040"/>
        </w:rPr>
        <w:t>Storage List by Location report with item BATTERY-B, quantity 15, warehouse DEWM00, and locations REC to 1004</w:t>
      </w:r>
    </w:p>
    <w:p>
      <w:pPr>
        <w:pStyle w:val="Heading3"/>
        <w:keepNext/>
        <w:keepLines/>
        <w:ind w:left="0"/>
        <w:outlineLvl w:val="2"/>
      </w:pPr>
      <w:r>
        <w:rPr>
          <w:b/>
          <w:color w:val="404040"/>
          <w:sz w:val="28"/>
          <w:rFonts w:ascii="Inter" w:hAnsi="Inter" w:eastAsia="Noto Sans CJK JP" w:cs="Noto Sans CJK JP"/>
        </w:rPr>
        <w:t>Step 20: Verify the label printing setup</w:t>
      </w:r>
    </w:p>
    <w:p>
      <w:pPr>
        <w:keepNext/>
        <w:keepLines/>
      </w:pPr>
      <w:r>
        <w:rPr>
          <w:color w:val="404040"/>
          <w:sz w:val="24"/>
          <w:rFonts w:ascii="Inter" w:hAnsi="Inter" w:eastAsia="Noto Sans CJK JP" w:cs="Noto Sans CJK JP"/>
        </w:rPr>
        <w:t xml:space="preserve">Close the "Storage List by Location" report tab to return to the main Warehouse Receipt screen, confirming you are back on the "Warehouse Receipt [whinh3512m000] Co 1030" tab. Then confirm that the system is set to print a label automatically for the received item. Review the receipt details: Receipt DER000163 (Status: Confirmed), Warehouse DEWM00, Ship-from Business Partner BSP000002 (Flextronics - Charlotte, NC), Delivery Carrier FedEx 2Day, Packing Slip PS 2016-02-10-001, Receipt Date 2/10/2016 at 1:41:15 PM, and Item BATTERY-B with Quantity 15.0000 ea. Make sure the </w:t>
      </w:r>
      <w:r>
        <w:rPr>
          <w:b/>
          <w:color w:val="404040"/>
          <w:sz w:val="24"/>
          <w:rFonts w:ascii="Inter" w:hAnsi="Inter" w:eastAsia="Noto Sans CJK JP" w:cs="Noto Sans CJK JP"/>
        </w:rPr>
        <w:t>Labels</w:t>
      </w:r>
      <w:r>
        <w:rPr>
          <w:color w:val="404040"/>
          <w:sz w:val="24"/>
          <w:rFonts w:ascii="Inter" w:hAnsi="Inter" w:eastAsia="Noto Sans CJK JP" w:cs="Noto Sans CJK JP"/>
        </w:rPr>
        <w:t xml:space="preserve"> tab or option is available for label printing.</w:t>
      </w:r>
    </w:p>
    <w:p>
      <w:pPr>
        <w:keepNext/>
        <w:keepLines/>
        <w:jc w:val="center"/>
      </w:pPr>
      <w:r>
        <w:drawing>
          <wp:inline xmlns:a="http://schemas.openxmlformats.org/drawingml/2006/main" xmlns:pic="http://schemas.openxmlformats.org/drawingml/2006/picture">
            <wp:extent cx="5328000" cy="2706868"/>
            <wp:docPr id="20" name="Picture 20"/>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706868"/>
                    </a:xfrm>
                    <a:prstGeom prst="rect"/>
                  </pic:spPr>
                </pic:pic>
              </a:graphicData>
            </a:graphic>
          </wp:inline>
        </w:drawing>
      </w:r>
    </w:p>
    <w:p>
      <w:pPr>
        <w:pStyle w:val="Caption"/>
        <w:jc w:val="center"/>
      </w:pPr>
      <w:r>
        <w:rPr>
          <w:b/>
          <w:color w:val="404040"/>
        </w:rPr>
        <w:t>Warehouse Receipt screen showing item BATTERY-B, quantity 15, label printing setup, and receipt details</w:t>
      </w:r>
    </w:p>
    <w:p>
      <w:pPr>
        <w:pStyle w:val="Heading3"/>
        <w:keepNext/>
        <w:keepLines/>
        <w:ind w:left="0"/>
        <w:outlineLvl w:val="2"/>
      </w:pPr>
      <w:r>
        <w:rPr>
          <w:b/>
          <w:color w:val="404040"/>
          <w:sz w:val="28"/>
          <w:rFonts w:ascii="Inter" w:hAnsi="Inter" w:eastAsia="Noto Sans CJK JP" w:cs="Noto Sans CJK JP"/>
        </w:rPr>
        <w:t>Step 21: Close the Warehouse Receipt tab</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X</w:t>
      </w:r>
      <w:r>
        <w:rPr>
          <w:color w:val="404040"/>
          <w:sz w:val="24"/>
          <w:rFonts w:ascii="Inter" w:hAnsi="Inter" w:eastAsia="Noto Sans CJK JP" w:cs="Noto Sans CJK JP"/>
        </w:rPr>
        <w:t xml:space="preserve"> on the "Warehouse Receipt [whinh3512m000] Co 1030" tab to close it. You should now be viewing the "Storage List [whinh3525m100] Co 1030" tab.</w:t>
      </w:r>
    </w:p>
    <w:p>
      <w:pPr>
        <w:keepNext/>
        <w:keepLines/>
        <w:jc w:val="center"/>
      </w:pPr>
      <w:r>
        <w:drawing>
          <wp:inline xmlns:a="http://schemas.openxmlformats.org/drawingml/2006/main" xmlns:pic="http://schemas.openxmlformats.org/drawingml/2006/picture">
            <wp:extent cx="5328000" cy="2706868"/>
            <wp:docPr id="21" name="Picture 21"/>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706868"/>
                    </a:xfrm>
                    <a:prstGeom prst="rect"/>
                  </pic:spPr>
                </pic:pic>
              </a:graphicData>
            </a:graphic>
          </wp:inline>
        </w:drawing>
      </w:r>
    </w:p>
    <w:p>
      <w:pPr>
        <w:pStyle w:val="Caption"/>
        <w:jc w:val="center"/>
      </w:pPr>
      <w:r>
        <w:rPr>
          <w:b/>
          <w:color w:val="404040"/>
        </w:rPr>
        <w:t>Closing the Warehouse Receipt tab, with the Storage List tab visible</w:t>
      </w:r>
    </w:p>
    <w:p>
      <w:pPr/>
      <w:r>
        <w:rPr>
          <w:color w:val="404040"/>
          <w:sz w:val="24"/>
          <w:rFonts w:ascii="Inter" w:hAnsi="Inter" w:eastAsia="Noto Sans CJK JP" w:cs="Noto Sans CJK JP"/>
        </w:rPr>
        <w:t xml:space="preserve">If you need the inbound line run number later, you can retrieve it from the </w:t>
      </w:r>
      <w:r>
        <w:rPr>
          <w:b/>
          <w:color w:val="404040"/>
          <w:sz w:val="24"/>
          <w:rFonts w:ascii="Inter" w:hAnsi="Inter" w:eastAsia="Noto Sans CJK JP" w:cs="Noto Sans CJK JP"/>
        </w:rPr>
        <w:t>Run</w:t>
      </w:r>
      <w:r>
        <w:rPr>
          <w:color w:val="404040"/>
          <w:sz w:val="24"/>
          <w:rFonts w:ascii="Inter" w:hAnsi="Inter" w:eastAsia="Noto Sans CJK JP" w:cs="Noto Sans CJK JP"/>
        </w:rPr>
        <w:t xml:space="preserve"> field (for example, I20160210001) on the Storage List screen.</w:t>
      </w:r>
    </w:p>
    <w:p>
      <w:pPr>
        <w:pStyle w:val="Heading3"/>
        <w:keepNext/>
        <w:keepLines/>
        <w:ind w:left="0"/>
        <w:outlineLvl w:val="2"/>
      </w:pPr>
      <w:r>
        <w:rPr>
          <w:b/>
          <w:color w:val="404040"/>
          <w:sz w:val="28"/>
          <w:rFonts w:ascii="Inter" w:hAnsi="Inter" w:eastAsia="Noto Sans CJK JP" w:cs="Noto Sans CJK JP"/>
        </w:rPr>
        <w:t>Step 22: Search or filter the storage list</w:t>
      </w:r>
    </w:p>
    <w:p>
      <w:pPr>
        <w:keepNext/>
        <w:keepLines/>
      </w:pPr>
      <w:r>
        <w:rPr>
          <w:color w:val="404040"/>
          <w:sz w:val="24"/>
          <w:rFonts w:ascii="Inter" w:hAnsi="Inter" w:eastAsia="Noto Sans CJK JP" w:cs="Noto Sans CJK JP"/>
        </w:rPr>
        <w:t xml:space="preserve">To locate a specific storage mission or advice, use the </w:t>
      </w:r>
      <w:r>
        <w:rPr>
          <w:b/>
          <w:color w:val="404040"/>
          <w:sz w:val="24"/>
          <w:rFonts w:ascii="Inter" w:hAnsi="Inter" w:eastAsia="Noto Sans CJK JP" w:cs="Noto Sans CJK JP"/>
        </w:rPr>
        <w:t>Storage List - Search</w:t>
      </w:r>
      <w:r>
        <w:rPr>
          <w:color w:val="404040"/>
          <w:sz w:val="24"/>
          <w:rFonts w:ascii="Inter" w:hAnsi="Inter" w:eastAsia="Noto Sans CJK JP" w:cs="Noto Sans CJK JP"/>
        </w:rPr>
        <w:t xml:space="preserve"> dialog. Enter or confirm criteria such as Activity (whinh3525m100), Run (20160210001), Warehouse (DEVM00), Storage Mission (1), Sequence on Storage List (5), Source Location (REC), Advice (DEI000308), and Advice Line (1).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filter the storage list.</w:t>
      </w:r>
    </w:p>
    <w:p>
      <w:pPr>
        <w:keepNext/>
        <w:keepLines/>
        <w:jc w:val="center"/>
      </w:pPr>
      <w:r>
        <w:drawing>
          <wp:inline xmlns:a="http://schemas.openxmlformats.org/drawingml/2006/main" xmlns:pic="http://schemas.openxmlformats.org/drawingml/2006/picture">
            <wp:extent cx="5328000" cy="2706868"/>
            <wp:docPr id="22" name="Picture 2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706868"/>
                    </a:xfrm>
                    <a:prstGeom prst="rect"/>
                  </pic:spPr>
                </pic:pic>
              </a:graphicData>
            </a:graphic>
          </wp:inline>
        </w:drawing>
      </w:r>
    </w:p>
    <w:p>
      <w:pPr>
        <w:pStyle w:val="Caption"/>
        <w:jc w:val="center"/>
      </w:pPr>
      <w:r>
        <w:rPr>
          <w:b/>
          <w:color w:val="404040"/>
        </w:rPr>
        <w:t>Storage List - Search dialog with fields for Activity, Run, Warehouse, Storage Mission, Sequence, Source Location, Advice, and Advice Line</w:t>
      </w:r>
    </w:p>
    <w:p>
      <w:pPr>
        <w:pStyle w:val="Heading2"/>
        <w:keepNext/>
        <w:keepLines/>
        <w:ind w:left="0"/>
        <w:outlineLvl w:val="1"/>
      </w:pPr>
      <w:r>
        <w:rPr>
          <w:b/>
          <w:color w:val="404040"/>
          <w:sz w:val="32"/>
          <w:rFonts w:ascii="Inter" w:hAnsi="Inter" w:eastAsia="Noto Sans CJK JP" w:cs="Noto Sans CJK JP"/>
        </w:rPr>
        <w:t>Completing the put-away process</w:t>
      </w:r>
    </w:p>
    <w:p>
      <w:pPr>
        <w:pStyle w:val="Heading3"/>
        <w:keepNext/>
        <w:keepLines/>
        <w:ind w:left="0"/>
        <w:outlineLvl w:val="2"/>
      </w:pPr>
      <w:r>
        <w:rPr>
          <w:b/>
          <w:color w:val="404040"/>
          <w:sz w:val="28"/>
          <w:rFonts w:ascii="Inter" w:hAnsi="Inter" w:eastAsia="Noto Sans CJK JP" w:cs="Noto Sans CJK JP"/>
        </w:rPr>
        <w:t>Step 23: Review the storage list and confirm put-away details</w:t>
      </w:r>
    </w:p>
    <w:p>
      <w:pPr>
        <w:keepNext/>
        <w:keepLines/>
      </w:pPr>
      <w:r>
        <w:rPr>
          <w:color w:val="404040"/>
          <w:sz w:val="24"/>
          <w:rFonts w:ascii="Inter" w:hAnsi="Inter" w:eastAsia="Noto Sans CJK JP" w:cs="Noto Sans CJK JP"/>
        </w:rPr>
        <w:t xml:space="preserve">On the "Storage List [whinh3525m100] Co 1030" screen, verify the fields for the inbound item: Run (I20160210001), Warehouse (DEWM00, Denver Raw Materials), Storage Mission (1), Sequence on Storage List (5), Item (BATTERY-B), From Location (REC), To Location (1004), Advised Quantity (15.0000 ea), Receipt (DER00016), and Inbound Order Line (DEA000087). Confirm these details match the expected inbound advice. The </w:t>
      </w:r>
      <w:r>
        <w:rPr>
          <w:b/>
          <w:color w:val="404040"/>
          <w:sz w:val="24"/>
          <w:rFonts w:ascii="Inter" w:hAnsi="Inter" w:eastAsia="Noto Sans CJK JP" w:cs="Noto Sans CJK JP"/>
        </w:rPr>
        <w:t>Put Away Current Mission</w:t>
      </w:r>
      <w:r>
        <w:rPr>
          <w:color w:val="404040"/>
          <w:sz w:val="24"/>
          <w:rFonts w:ascii="Inter" w:hAnsi="Inter" w:eastAsia="Noto Sans CJK JP" w:cs="Noto Sans CJK JP"/>
        </w:rPr>
        <w:t xml:space="preserve"> button is visible and ready for use.</w:t>
      </w:r>
    </w:p>
    <w:p>
      <w:pPr>
        <w:keepNext/>
        <w:keepLines/>
        <w:jc w:val="center"/>
      </w:pPr>
      <w:r>
        <w:drawing>
          <wp:inline xmlns:a="http://schemas.openxmlformats.org/drawingml/2006/main" xmlns:pic="http://schemas.openxmlformats.org/drawingml/2006/picture">
            <wp:extent cx="5328000" cy="2706868"/>
            <wp:docPr id="23" name="Picture 23"/>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706868"/>
                    </a:xfrm>
                    <a:prstGeom prst="rect"/>
                  </pic:spPr>
                </pic:pic>
              </a:graphicData>
            </a:graphic>
          </wp:inline>
        </w:drawing>
      </w:r>
    </w:p>
    <w:p>
      <w:pPr>
        <w:pStyle w:val="Caption"/>
        <w:jc w:val="center"/>
      </w:pPr>
      <w:r>
        <w:rPr>
          <w:b/>
          <w:color w:val="404040"/>
        </w:rPr>
        <w:t>Storage List screen with the Put Away Current Mission button highlighted, showing BATTERY-B moving from REC to 1004, quantity 15</w:t>
      </w:r>
    </w:p>
    <w:p>
      <w:pPr>
        <w:pStyle w:val="Heading3"/>
        <w:keepNext/>
        <w:keepLines/>
        <w:ind w:left="0"/>
        <w:outlineLvl w:val="2"/>
      </w:pPr>
      <w:r>
        <w:rPr>
          <w:b/>
          <w:color w:val="404040"/>
          <w:sz w:val="28"/>
          <w:rFonts w:ascii="Inter" w:hAnsi="Inter" w:eastAsia="Noto Sans CJK JP" w:cs="Noto Sans CJK JP"/>
        </w:rPr>
        <w:t>Step 24: Verify the To Location and fixed location status</w:t>
      </w:r>
    </w:p>
    <w:p>
      <w:pPr>
        <w:keepNext/>
        <w:keepLines/>
      </w:pPr>
      <w:r>
        <w:rPr>
          <w:color w:val="404040"/>
          <w:sz w:val="24"/>
          <w:rFonts w:ascii="Inter" w:hAnsi="Inter" w:eastAsia="Noto Sans CJK JP" w:cs="Noto Sans CJK JP"/>
        </w:rPr>
        <w:t xml:space="preserve">Confirm that the </w:t>
      </w:r>
      <w:r>
        <w:rPr>
          <w:b/>
          <w:color w:val="404040"/>
          <w:sz w:val="24"/>
          <w:rFonts w:ascii="Inter" w:hAnsi="Inter" w:eastAsia="Noto Sans CJK JP" w:cs="Noto Sans CJK JP"/>
        </w:rPr>
        <w:t>To Location</w:t>
      </w:r>
      <w:r>
        <w:rPr>
          <w:color w:val="404040"/>
          <w:sz w:val="24"/>
          <w:rFonts w:ascii="Inter" w:hAnsi="Inter" w:eastAsia="Noto Sans CJK JP" w:cs="Noto Sans CJK JP"/>
        </w:rPr>
        <w:t xml:space="preserve"> field is populated (for example, 1004). A non-zero value indicates a fixed location is assigned for the item in the warehouse.</w:t>
      </w:r>
    </w:p>
    <w:p>
      <w:pPr>
        <w:keepNext/>
        <w:keepLines/>
        <w:jc w:val="center"/>
      </w:pPr>
      <w:r>
        <w:drawing>
          <wp:inline xmlns:a="http://schemas.openxmlformats.org/drawingml/2006/main" xmlns:pic="http://schemas.openxmlformats.org/drawingml/2006/picture">
            <wp:extent cx="5328000" cy="2706868"/>
            <wp:docPr id="24" name="Picture 24"/>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706868"/>
                    </a:xfrm>
                    <a:prstGeom prst="rect"/>
                  </pic:spPr>
                </pic:pic>
              </a:graphicData>
            </a:graphic>
          </wp:inline>
        </w:drawing>
      </w:r>
    </w:p>
    <w:p>
      <w:pPr>
        <w:pStyle w:val="Caption"/>
        <w:jc w:val="center"/>
      </w:pPr>
      <w:r>
        <w:rPr>
          <w:b/>
          <w:color w:val="404040"/>
        </w:rPr>
        <w:t>Storage List screen with the To Location field highlighted, showing value 1004</w:t>
      </w:r>
    </w:p>
    <w:p>
      <w:pPr>
        <w:pStyle w:val="Heading3"/>
        <w:keepNext/>
        <w:keepLines/>
        <w:ind w:left="0"/>
        <w:outlineLvl w:val="2"/>
      </w:pPr>
      <w:r>
        <w:rPr>
          <w:b/>
          <w:color w:val="404040"/>
          <w:sz w:val="28"/>
          <w:rFonts w:ascii="Inter" w:hAnsi="Inter" w:eastAsia="Noto Sans CJK JP" w:cs="Noto Sans CJK JP"/>
        </w:rPr>
        <w:t>Step 25: Interpret a zero location</w:t>
      </w:r>
    </w:p>
    <w:p>
      <w:pPr>
        <w:keepNext/>
        <w:keepLines/>
      </w:pPr>
      <w:r>
        <w:rPr>
          <w:color w:val="404040"/>
          <w:sz w:val="24"/>
          <w:rFonts w:ascii="Inter" w:hAnsi="Inter" w:eastAsia="Noto Sans CJK JP" w:cs="Noto Sans CJK JP"/>
        </w:rPr>
        <w:t xml:space="preserve">If the </w:t>
      </w:r>
      <w:r>
        <w:rPr>
          <w:b/>
          <w:color w:val="404040"/>
          <w:sz w:val="24"/>
          <w:rFonts w:ascii="Inter" w:hAnsi="Inter" w:eastAsia="Noto Sans CJK JP" w:cs="Noto Sans CJK JP"/>
        </w:rPr>
        <w:t>To Location</w:t>
      </w:r>
      <w:r>
        <w:rPr>
          <w:color w:val="404040"/>
          <w:sz w:val="24"/>
          <w:rFonts w:ascii="Inter" w:hAnsi="Inter" w:eastAsia="Noto Sans CJK JP" w:cs="Noto Sans CJK JP"/>
        </w:rPr>
        <w:t xml:space="preserve"> field is zero, no fixed location is assigned to the item in the warehouse. A zero location means the item does not have a predefined storage spot and may require manual assignment or further configuration.</w:t>
      </w:r>
    </w:p>
    <w:p>
      <w:pPr>
        <w:keepNext/>
        <w:keepLines/>
        <w:jc w:val="center"/>
      </w:pPr>
      <w:r>
        <w:drawing>
          <wp:inline xmlns:a="http://schemas.openxmlformats.org/drawingml/2006/main" xmlns:pic="http://schemas.openxmlformats.org/drawingml/2006/picture">
            <wp:extent cx="5328000" cy="2706868"/>
            <wp:docPr id="25" name="Picture 2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2706868"/>
                    </a:xfrm>
                    <a:prstGeom prst="rect"/>
                  </pic:spPr>
                </pic:pic>
              </a:graphicData>
            </a:graphic>
          </wp:inline>
        </w:drawing>
      </w:r>
    </w:p>
    <w:p>
      <w:pPr>
        <w:pStyle w:val="Caption"/>
        <w:jc w:val="center"/>
      </w:pPr>
      <w:r>
        <w:rPr>
          <w:b/>
          <w:color w:val="404040"/>
        </w:rPr>
        <w:t>Storage List screen with the To Location field showing value 1004 and the cursor indicating an editable field</w:t>
      </w:r>
    </w:p>
    <w:p>
      <w:pPr>
        <w:pStyle w:val="Heading3"/>
        <w:keepNext/>
        <w:keepLines/>
        <w:ind w:left="0"/>
        <w:outlineLvl w:val="2"/>
      </w:pPr>
      <w:r>
        <w:rPr>
          <w:b/>
          <w:color w:val="404040"/>
          <w:sz w:val="28"/>
          <w:rFonts w:ascii="Inter" w:hAnsi="Inter" w:eastAsia="Noto Sans CJK JP" w:cs="Noto Sans CJK JP"/>
        </w:rPr>
        <w:t>Step 26: Check the warehouse location setup</w:t>
      </w:r>
    </w:p>
    <w:p>
      <w:pPr>
        <w:keepNext/>
        <w:keepLines/>
      </w:pPr>
      <w:r>
        <w:rPr>
          <w:color w:val="404040"/>
          <w:sz w:val="24"/>
          <w:rFonts w:ascii="Inter" w:hAnsi="Inter" w:eastAsia="Noto Sans CJK JP" w:cs="Noto Sans CJK JP"/>
        </w:rPr>
        <w:t>Open the "Warehouse - Locations [whwmd3500m000] Co 1030" screen to review location details. For location 1004, verify Location Type (Default), Search Key (DEFAULT), Fixed Location (checked), Location Occupied (checked), and Infinite Capacity (checked). Review other locations as needed.</w:t>
      </w:r>
    </w:p>
    <w:p>
      <w:pPr>
        <w:keepNext/>
        <w:keepLines/>
        <w:jc w:val="center"/>
      </w:pPr>
      <w:r>
        <w:drawing>
          <wp:inline xmlns:a="http://schemas.openxmlformats.org/drawingml/2006/main" xmlns:pic="http://schemas.openxmlformats.org/drawingml/2006/picture">
            <wp:extent cx="5328000" cy="2706868"/>
            <wp:docPr id="26" name="Picture 26"/>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2706868"/>
                    </a:xfrm>
                    <a:prstGeom prst="rect"/>
                  </pic:spPr>
                </pic:pic>
              </a:graphicData>
            </a:graphic>
          </wp:inline>
        </w:drawing>
      </w:r>
    </w:p>
    <w:p>
      <w:pPr>
        <w:pStyle w:val="Caption"/>
        <w:jc w:val="center"/>
      </w:pPr>
      <w:r>
        <w:rPr>
          <w:b/>
          <w:color w:val="404040"/>
        </w:rPr>
        <w:t>Warehouse - Locations screen showing location 1004 with Fixed Location, Location Occupied, and Infinite Capacity checked</w:t>
      </w:r>
    </w:p>
    <w:p>
      <w:pPr>
        <w:pStyle w:val="Heading3"/>
        <w:keepNext/>
        <w:keepLines/>
        <w:ind w:left="0"/>
        <w:outlineLvl w:val="2"/>
      </w:pPr>
      <w:r>
        <w:rPr>
          <w:b/>
          <w:color w:val="404040"/>
          <w:sz w:val="28"/>
          <w:rFonts w:ascii="Inter" w:hAnsi="Inter" w:eastAsia="Noto Sans CJK JP" w:cs="Noto Sans CJK JP"/>
        </w:rPr>
        <w:t>Step 27: Put away the current mission</w:t>
      </w:r>
    </w:p>
    <w:p>
      <w:pPr>
        <w:keepNext/>
        <w:keepLines/>
      </w:pPr>
      <w:r>
        <w:rPr>
          <w:color w:val="404040"/>
          <w:sz w:val="24"/>
          <w:rFonts w:ascii="Inter" w:hAnsi="Inter" w:eastAsia="Noto Sans CJK JP" w:cs="Noto Sans CJK JP"/>
        </w:rPr>
        <w:t xml:space="preserve">On the "Storage List [whinh3525m100] Co 1030" screen, locate the </w:t>
      </w:r>
      <w:r>
        <w:rPr>
          <w:b/>
          <w:color w:val="404040"/>
          <w:sz w:val="24"/>
          <w:rFonts w:ascii="Inter" w:hAnsi="Inter" w:eastAsia="Noto Sans CJK JP" w:cs="Noto Sans CJK JP"/>
        </w:rPr>
        <w:t>Put Away Current Mission</w:t>
      </w:r>
      <w:r>
        <w:rPr>
          <w:color w:val="404040"/>
          <w:sz w:val="24"/>
          <w:rFonts w:ascii="Inter" w:hAnsi="Inter" w:eastAsia="Noto Sans CJK JP" w:cs="Noto Sans CJK JP"/>
        </w:rPr>
        <w:t xml:space="preserve"> button in the toolbar. Hover over it to confirm the tooltip reads "Put Away Current Mission," then click it to process put-away for only the currently selected storage mission. This ensures only the advice for the current mission is processed.</w:t>
      </w:r>
    </w:p>
    <w:p>
      <w:pPr>
        <w:keepNext/>
        <w:keepLines/>
        <w:jc w:val="center"/>
      </w:pPr>
      <w:r>
        <w:drawing>
          <wp:inline xmlns:a="http://schemas.openxmlformats.org/drawingml/2006/main" xmlns:pic="http://schemas.openxmlformats.org/drawingml/2006/picture">
            <wp:extent cx="5328000" cy="2706868"/>
            <wp:docPr id="27" name="Picture 27"/>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2706868"/>
                    </a:xfrm>
                    <a:prstGeom prst="rect"/>
                  </pic:spPr>
                </pic:pic>
              </a:graphicData>
            </a:graphic>
          </wp:inline>
        </w:drawing>
      </w:r>
    </w:p>
    <w:p>
      <w:pPr>
        <w:pStyle w:val="Caption"/>
        <w:jc w:val="center"/>
      </w:pPr>
      <w:r>
        <w:rPr>
          <w:b/>
          <w:color w:val="404040"/>
        </w:rPr>
        <w:t>Storage List screen with the cursor over the Put Away Current Mission button, showing BATTERY-B, To Location 1004, and other details</w:t>
      </w:r>
    </w:p>
    <w:p>
      <w:pPr>
        <w:pStyle w:val="Heading3"/>
        <w:keepNext/>
        <w:keepLines/>
        <w:ind w:left="0"/>
        <w:outlineLvl w:val="2"/>
      </w:pPr>
      <w:r>
        <w:rPr>
          <w:b/>
          <w:color w:val="404040"/>
          <w:sz w:val="28"/>
          <w:rFonts w:ascii="Inter" w:hAnsi="Inter" w:eastAsia="Noto Sans CJK JP" w:cs="Noto Sans CJK JP"/>
        </w:rPr>
        <w:t>Step 28: Confirm the storage list update</w:t>
      </w:r>
    </w:p>
    <w:p>
      <w:pPr>
        <w:keepNext/>
        <w:keepLines/>
      </w:pPr>
      <w:r>
        <w:rPr>
          <w:color w:val="404040"/>
          <w:sz w:val="24"/>
          <w:rFonts w:ascii="Inter" w:hAnsi="Inter" w:eastAsia="Noto Sans CJK JP" w:cs="Noto Sans CJK JP"/>
        </w:rPr>
        <w:t xml:space="preserve">After clicking </w:t>
      </w:r>
      <w:r>
        <w:rPr>
          <w:b/>
          <w:color w:val="404040"/>
          <w:sz w:val="24"/>
          <w:rFonts w:ascii="Inter" w:hAnsi="Inter" w:eastAsia="Noto Sans CJK JP" w:cs="Noto Sans CJK JP"/>
        </w:rPr>
        <w:t>Put Away Current Mission</w:t>
      </w:r>
      <w:r>
        <w:rPr>
          <w:color w:val="404040"/>
          <w:sz w:val="24"/>
          <w:rFonts w:ascii="Inter" w:hAnsi="Inter" w:eastAsia="Noto Sans CJK JP" w:cs="Noto Sans CJK JP"/>
        </w:rPr>
        <w:t>, the storage list entry for the current mission disappears from the list, confirming that the put-away process for the selected mission is complete and the advice has been removed from the active list.</w:t>
      </w:r>
    </w:p>
    <w:p>
      <w:pPr>
        <w:keepNext/>
        <w:keepLines/>
        <w:jc w:val="center"/>
      </w:pPr>
      <w:r>
        <w:drawing>
          <wp:inline xmlns:a="http://schemas.openxmlformats.org/drawingml/2006/main" xmlns:pic="http://schemas.openxmlformats.org/drawingml/2006/picture">
            <wp:extent cx="5328000" cy="2706868"/>
            <wp:docPr id="28" name="Picture 28"/>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2706868"/>
                    </a:xfrm>
                    <a:prstGeom prst="rect"/>
                  </pic:spPr>
                </pic:pic>
              </a:graphicData>
            </a:graphic>
          </wp:inline>
        </w:drawing>
      </w:r>
    </w:p>
    <w:p>
      <w:pPr>
        <w:pStyle w:val="Caption"/>
        <w:jc w:val="center"/>
      </w:pPr>
      <w:r>
        <w:rPr>
          <w:b/>
          <w:color w:val="404040"/>
        </w:rPr>
        <w:t>Storage List screen immediately after clicking Put Away Current Mission, with the BATTERY-B entry about to disappear</w:t>
      </w:r>
    </w:p>
    <w:p>
      <w:pPr>
        <w:pStyle w:val="Heading3"/>
        <w:keepNext/>
        <w:keepLines/>
        <w:ind w:left="0"/>
        <w:outlineLvl w:val="2"/>
      </w:pPr>
      <w:r>
        <w:rPr>
          <w:b/>
          <w:color w:val="404040"/>
          <w:sz w:val="28"/>
          <w:rFonts w:ascii="Inter" w:hAnsi="Inter" w:eastAsia="Noto Sans CJK JP" w:cs="Noto Sans CJK JP"/>
        </w:rPr>
        <w:t>Step 29: Save changes and exit</w:t>
      </w:r>
    </w:p>
    <w:p>
      <w:pPr>
        <w:keepNext/>
        <w:keepLines/>
      </w:pPr>
      <w:r>
        <w:rPr>
          <w:color w:val="404040"/>
          <w:sz w:val="24"/>
          <w:rFonts w:ascii="Inter" w:hAnsi="Inter" w:eastAsia="Noto Sans CJK JP" w:cs="Noto Sans CJK JP"/>
        </w:rPr>
        <w:t xml:space="preserve">Once the storage list is empty for the current mission, click the </w:t>
      </w:r>
      <w:r>
        <w:rPr>
          <w:b/>
          <w:color w:val="404040"/>
          <w:sz w:val="24"/>
          <w:rFonts w:ascii="Inter" w:hAnsi="Inter" w:eastAsia="Noto Sans CJK JP" w:cs="Noto Sans CJK JP"/>
        </w:rPr>
        <w:t>Save changes and exit</w:t>
      </w:r>
      <w:r>
        <w:rPr>
          <w:color w:val="404040"/>
          <w:sz w:val="24"/>
          <w:rFonts w:ascii="Inter" w:hAnsi="Inter" w:eastAsia="Noto Sans CJK JP" w:cs="Noto Sans CJK JP"/>
        </w:rPr>
        <w:t xml:space="preserve"> button in the upper left corner of the screen to confirm all changes have been saved.</w:t>
      </w:r>
    </w:p>
    <w:p>
      <w:pPr>
        <w:keepNext/>
        <w:keepLines/>
        <w:jc w:val="center"/>
      </w:pPr>
      <w:r>
        <w:drawing>
          <wp:inline xmlns:a="http://schemas.openxmlformats.org/drawingml/2006/main" xmlns:pic="http://schemas.openxmlformats.org/drawingml/2006/picture">
            <wp:extent cx="5328000" cy="2706868"/>
            <wp:docPr id="29" name="Picture 29"/>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2706868"/>
                    </a:xfrm>
                    <a:prstGeom prst="rect"/>
                  </pic:spPr>
                </pic:pic>
              </a:graphicData>
            </a:graphic>
          </wp:inline>
        </w:drawing>
      </w:r>
    </w:p>
    <w:p>
      <w:pPr>
        <w:pStyle w:val="Caption"/>
        <w:jc w:val="center"/>
      </w:pPr>
      <w:r>
        <w:rPr>
          <w:b/>
          <w:color w:val="404040"/>
        </w:rPr>
        <w:t>Storage List screen now empty, with the cursor over the Save changes and exit button</w:t>
      </w:r>
    </w:p>
    <w:p>
      <w:pPr>
        <w:pStyle w:val="Heading3"/>
        <w:keepNext/>
        <w:keepLines/>
        <w:ind w:left="0"/>
        <w:outlineLvl w:val="2"/>
      </w:pPr>
      <w:r>
        <w:rPr>
          <w:b/>
          <w:color w:val="404040"/>
          <w:sz w:val="28"/>
          <w:rFonts w:ascii="Inter" w:hAnsi="Inter" w:eastAsia="Noto Sans CJK JP" w:cs="Noto Sans CJK JP"/>
        </w:rPr>
        <w:t>Step 30: Return to the main dashboard</w:t>
      </w:r>
    </w:p>
    <w:p>
      <w:pPr>
        <w:keepNext/>
        <w:keepLines/>
      </w:pPr>
      <w:r>
        <w:rPr>
          <w:color w:val="404040"/>
          <w:sz w:val="24"/>
          <w:rFonts w:ascii="Inter" w:hAnsi="Inter" w:eastAsia="Noto Sans CJK JP" w:cs="Noto Sans CJK JP"/>
        </w:rPr>
        <w:t>After exiting the Storage List, you return to the main dashboard, which displays tiles for Storage List, Warehouse Receipt, Warehouse Manager Dashboard, Purchase Orders, Item Order Plan, and Sales Orders [tdsls4100m000] Co 1030. This completes the put-away process for the current storage mission.</w:t>
      </w:r>
    </w:p>
    <w:p>
      <w:pPr>
        <w:keepNext/>
        <w:keepLines/>
        <w:jc w:val="center"/>
      </w:pPr>
      <w:r>
        <w:drawing>
          <wp:inline xmlns:a="http://schemas.openxmlformats.org/drawingml/2006/main" xmlns:pic="http://schemas.openxmlformats.org/drawingml/2006/picture">
            <wp:extent cx="5328000" cy="2706868"/>
            <wp:docPr id="30" name="Picture 30"/>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2706868"/>
                    </a:xfrm>
                    <a:prstGeom prst="rect"/>
                  </pic:spPr>
                </pic:pic>
              </a:graphicData>
            </a:graphic>
          </wp:inline>
        </w:drawing>
      </w:r>
    </w:p>
    <w:p>
      <w:pPr>
        <w:pStyle w:val="Caption"/>
        <w:jc w:val="center"/>
      </w:pPr>
      <w:r>
        <w:rPr>
          <w:b/>
          <w:color w:val="404040"/>
        </w:rPr>
        <w:t>Infor LN dashboard with Storage List, Warehouse Receipt, Warehouse Manager Dashboard, Purchase Orders, Item Order Plan, and Sales Orders tiles</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 xml:space="preserve">With the purchase order received, confirmed, and put away, you can move on to the next receipt in your queue by repeating this process from the </w:t>
      </w:r>
      <w:r>
        <w:rPr>
          <w:b/>
          <w:color w:val="404040"/>
          <w:sz w:val="24"/>
          <w:rFonts w:ascii="Inter" w:hAnsi="Inter" w:eastAsia="Noto Sans CJK JP" w:cs="Noto Sans CJK JP"/>
        </w:rPr>
        <w:t>Warehouse Manager Dashboard</w:t>
      </w:r>
      <w:r>
        <w:rPr>
          <w:color w:val="404040"/>
          <w:sz w:val="24"/>
          <w:rFonts w:ascii="Inter" w:hAnsi="Inter" w:eastAsia="Noto Sans CJK JP" w:cs="Noto Sans CJK JP"/>
        </w:rPr>
        <w:t>. You can also verify the completed transaction by checking the item's updated inventory quantities and location details in the Warehouse - Locations screen.</w:t>
      </w:r>
    </w:p>
    <w:p>
      <w:pPr/>
      <w:r>
        <w:br w:type="page"/>
      </w:r>
    </w:p>
    <w:sectPr w:rsidR="00FC693F" w:rsidRPr="0006063C" w:rsidSect="00034616">
      <w:headerReference w:type="default" r:id="rId30"/>
      <w:footerReference w:type="default" r:id="rId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header" Target="header1.xml"/><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