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Sanitize an Ice Machine: Descaling and Sanitizing the Elevation Series Ice Machine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"De-Scaling and Sanitizing," "THE ELEVATION SERIES," and an image of the Ice-O-Matic Elevation Series ice machine.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Remove the front panel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 blue shirt and safety glasses facing the Ice-O-Matic machine, with bottles of IMS-II and Nickel-Safe cleaner visible nearby.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Start the cleaning cycle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pressing the clean button inside the open machine.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Add the descaling solution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pouring green descaling solution from a measuring cup into the sump.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Reinstall the splash guard and top cover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reinstalling the splash guard and top cover.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Allow the descaling cycle to complete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Finish the descaling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Technician pressing the clean button to complete the descaling process.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clean button with a yellow indicator light illuminated.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Prepare for sanitizing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removing the top cover again in preparation for the sanitizing process.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Wipe down surrounding areas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 blue shirt and gloves, wearing safety glasses, wiping down the open ice machine. Bottles of IMS-II and Nickel-Safe cleaner are visible, with the front panel open and a measuring cup nearby.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Return the machine to freeze mode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control panel showing the power button, with on-screen text reading "Return to Freeze Mode by Pressing Power Button."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Reinstall the front panel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in blue shirt and gloves reinstalling the front panel of the Ice-O-Matic Elevation Series machine, with cleaning solution bottles visible nearby.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final checks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finishing the reinstallation of the front panel of the Elevation Series machine.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w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w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w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.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i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c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e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o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m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a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t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i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c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.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c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o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hyperlink r:id="rId17">
                <w:r>
                  <w:rPr/>
                  <w:t>m</w:t>
                </w:r>
              </w:hyperlink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pn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yperlink" Target="http://www.iceomatic.com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