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Test a Fuse with a Multimeter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TRIPLETT 9055 digital multimeter display showing the "OL" reading, the radio wave symbol, and an arrow pointing to a specific icon.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at a demonstration table with a multimeter and various fuses, in front of a "GALCO Industrial Electronics" sign and electrical equipment displays.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precautions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Remove the fuse from the machine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Understand how a fuse works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digital multimeter (TRIPLETT 9055) display showing "OL", the radio wave symbol, and other readings.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Prepare the multimeter for testing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Set the multimeter to continuity mode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Verify multimeter functionality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Test the fuse for continuity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Set the multimeter to resistance (ohms) mode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Check the multimeter resistance reading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Test the fuse for resistance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Alternative: Use the diode check function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digital multimeter (TRIPLETT 9055) showing a resistance reading of 0.000 ohms, indicating the probes are touching and the circuit is closed.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Identify connection points for different fuse types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GALCO.com website and social media icons displayed on a gradient background, with copyright and trademark information at the bottom.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Various fuse types displayed on a table, including a large knife blade fuse, a blue plug-type fuse, two automotive blade fuses (pink and blue), and two glass cartridge fuses.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Test a plug-type fuse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blue plug-type fuse labeled "Fusetron" with a visible center contact and threaded base.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Test a knife blade or cartridge fuse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Visually inspect fuses for signs of blown elements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multimeter probes, testing the metallic ends of a large knife blade fuse labeled "LINDNER 2A 500V".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