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Change the Oil in a Generator: Honda EU2200i Oil Change Procedure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Consult the maintenance schedule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Maintenance schedule showing service intervals for engine oil, air cleaner, spark plug, and other components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Prepare for oil draining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Remove the maintenance cover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Using a screwdriver to remove the maintenance cover screw on the Honda EU2200i generator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Position the oil drain pan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Placing an oil drain pan under the generator with the maintenance cover removed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Drain the engine oil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Tipping the generator to drain oil into a pan, with oil visibly flowing out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Dispose of used oil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Refill with new engine oil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Pouring SAE 10W-30 oil into the generator using a funnel, with the oil bottle label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Check and adjust the oil level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Holding the dipstick next to the oil filler neck to check the oil level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Tighten the oil filler cap and clean up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Reinstall the maintenance cover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Using a screwdriver to reinstall and tighten the maintenance cover screw on the red Honda EU2200i generator, resting on a wooden block in a workshop setting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Additional resources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Locating a Honda Power Equipment dealer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Honda Power Equipment Dealer Locator webpage showing a map with dealer locations and a search interface, with the URL powerequipment.honda.com/dealer-locator displayed at the bottom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