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Add a New Patient in Dentrix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Adding a new patient in Dentrix starts in the Family File module, where you create a head-of-household record and then add any additional family members under that account. This guide walks you through accessing the Family File, entering head-of-house information, confirming provider and demographic details, and adding extra family members to complete the patient record.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 must be logged into Dentrix before beginning.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provider (dentist) must be available for selection; Dentrix will not let you save a new patient record without one assigned.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Use only fictitious data (SSNs, phone numbers, etc.) when registering patients for training or demonstration purposes.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Dentrix Family 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Locate the Family File icon on your icon bar. It appears as a file folder with two small people in the corner. Click this icon to open the Family File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Dentrix Family File main screen with icon bar and patient information fields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new patient registration dialog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Family File screen, find the icon showing a blue boy figure, typically used to add a new patient or family. Click this icon to open the </w:t>
      </w:r>
      <w:r>
        <w:rPr>
          <w:b/>
          <w:color w:val="404040"/>
          <w:sz w:val="24"/>
          <w:rFonts w:ascii="Inter" w:hAnsi="Inter" w:eastAsia="Noto Sans CJK JP" w:cs="Noto Sans CJK JP"/>
        </w:rPr>
        <w:t>Select a Patient</w:t>
      </w:r>
      <w:r>
        <w:rPr>
          <w:color w:val="404040"/>
          <w:sz w:val="24"/>
          <w:rFonts w:ascii="Inter" w:hAnsi="Inter" w:eastAsia="Noto Sans CJK JP" w:cs="Noto Sans CJK JP"/>
        </w:rPr>
        <w:t xml:space="preserve"> dialog.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Dentrix Family File screen with cursor near the blue boy icon on the toolbar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Start a new family entry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Select a Patient</w:t>
      </w:r>
      <w:r>
        <w:rPr>
          <w:color w:val="404040"/>
          <w:sz w:val="24"/>
          <w:rFonts w:ascii="Inter" w:hAnsi="Inter" w:eastAsia="Noto Sans CJK JP" w:cs="Noto Sans CJK JP"/>
        </w:rPr>
        <w:t xml:space="preserve"> dialog, click </w:t>
      </w:r>
      <w:r>
        <w:rPr>
          <w:b/>
          <w:color w:val="404040"/>
          <w:sz w:val="24"/>
          <w:rFonts w:ascii="Inter" w:hAnsi="Inter" w:eastAsia="Noto Sans CJK JP" w:cs="Noto Sans CJK JP"/>
        </w:rPr>
        <w:t>New Family</w:t>
      </w:r>
      <w:r>
        <w:rPr>
          <w:color w:val="404040"/>
          <w:sz w:val="24"/>
          <w:rFonts w:ascii="Inter" w:hAnsi="Inter" w:eastAsia="Noto Sans CJK JP" w:cs="Noto Sans CJK JP"/>
        </w:rPr>
        <w:t xml:space="preserve"> to open the new patient registration form.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Enter head-of-house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 </w:t>
      </w:r>
      <w:r>
        <w:rPr>
          <w:b/>
          <w:color w:val="404040"/>
          <w:sz w:val="24"/>
          <w:rFonts w:ascii="Inter" w:hAnsi="Inter" w:eastAsia="Noto Sans CJK JP" w:cs="Noto Sans CJK JP"/>
        </w:rPr>
        <w:t>Head-of-House Information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opens. Fill in the following fields as needed: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Last Name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the patient's last name (for example, type "hunter" without capitalizing the "H"; Dentrix will capitalize it automatically)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First Name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the patient's first name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Preferred Name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a preferred name if applicable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– select the appropriate status (for example, Patient, Male, Single)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Other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– complete fields such as Age, SS#, Driver's License #, Address, City, State, Zip, Email, and phone numbers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Use the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 xml:space="preserve"> key to move between fields; Dentrix assists with formatting as you go.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open with fields for last name, first name, address, and other patient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Set patient status and demographics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of the Head-of-House Information window: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Confirm </w:t>
      </w:r>
      <w:r>
        <w:rPr>
          <w:b/>
          <w:color w:val="404040"/>
          <w:sz w:val="24"/>
          <w:rFonts w:ascii="Inter" w:hAnsi="Inter" w:eastAsia="Noto Sans CJK JP" w:cs="Noto Sans CJK JP"/>
        </w:rPr>
        <w:t>Patient</w:t>
      </w:r>
      <w:r>
        <w:rPr>
          <w:color w:val="404040"/>
          <w:sz w:val="24"/>
          <w:rFonts w:ascii="Inter" w:hAnsi="Inter" w:eastAsia="Noto Sans CJK JP" w:cs="Noto Sans CJK JP"/>
        </w:rPr>
        <w:t xml:space="preserve"> is selected in the first dropdown.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Select the appropriate gender (for example, Female).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marital status dropdown, choose the correct status. It defaults to </w:t>
      </w:r>
      <w:r>
        <w:rPr>
          <w:b/>
          <w:color w:val="404040"/>
          <w:sz w:val="24"/>
          <w:rFonts w:ascii="Inter" w:hAnsi="Inter" w:eastAsia="Noto Sans CJK JP" w:cs="Noto Sans CJK JP"/>
        </w:rPr>
        <w:t>Single</w:t>
      </w:r>
      <w:r>
        <w:rPr>
          <w:color w:val="404040"/>
          <w:sz w:val="24"/>
          <w:rFonts w:ascii="Inter" w:hAnsi="Inter" w:eastAsia="Noto Sans CJK JP" w:cs="Noto Sans CJK JP"/>
        </w:rPr>
        <w:t xml:space="preserve">; select </w:t>
      </w:r>
      <w:r>
        <w:rPr>
          <w:b/>
          <w:color w:val="404040"/>
          <w:sz w:val="24"/>
          <w:rFonts w:ascii="Inter" w:hAnsi="Inter" w:eastAsia="Noto Sans CJK JP" w:cs="Noto Sans CJK JP"/>
        </w:rPr>
        <w:t>Married</w:t>
      </w:r>
      <w:r>
        <w:rPr>
          <w:color w:val="404040"/>
          <w:sz w:val="24"/>
          <w:rFonts w:ascii="Inter" w:hAnsi="Inter" w:eastAsia="Noto Sans CJK JP" w:cs="Noto Sans CJK JP"/>
        </w:rPr>
        <w:t xml:space="preserve"> if applicable.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with 'Patient', 'Female', and 'Married' selected in the status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Assign a provider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Locate the </w:t>
      </w:r>
      <w:r>
        <w:rPr>
          <w:b/>
          <w:color w:val="404040"/>
          <w:sz w:val="24"/>
          <w:rFonts w:ascii="Inter" w:hAnsi="Inter" w:eastAsia="Noto Sans CJK JP" w:cs="Noto Sans CJK JP"/>
        </w:rPr>
        <w:t>Provider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(often labeled </w:t>
      </w:r>
      <w:r>
        <w:rPr>
          <w:b/>
          <w:color w:val="404040"/>
          <w:sz w:val="24"/>
          <w:rFonts w:ascii="Inter" w:hAnsi="Inter" w:eastAsia="Noto Sans CJK JP" w:cs="Noto Sans CJK JP"/>
        </w:rPr>
        <w:t>Prov1</w:t>
      </w:r>
      <w:r>
        <w:rPr>
          <w:color w:val="404040"/>
          <w:sz w:val="24"/>
          <w:rFonts w:ascii="Inter" w:hAnsi="Inter" w:eastAsia="Noto Sans CJK JP" w:cs="Noto Sans CJK JP"/>
        </w:rPr>
        <w:t xml:space="preserve">). If a provider is not automatically filled in, click the box with two chevron marks next to the field to open the </w:t>
      </w:r>
      <w:r>
        <w:rPr>
          <w:b/>
          <w:color w:val="404040"/>
          <w:sz w:val="24"/>
          <w:rFonts w:ascii="Inter" w:hAnsi="Inter" w:eastAsia="Noto Sans CJK JP" w:cs="Noto Sans CJK JP"/>
        </w:rPr>
        <w:t>Select Provider</w:t>
      </w:r>
      <w:r>
        <w:rPr>
          <w:color w:val="404040"/>
          <w:sz w:val="24"/>
          <w:rFonts w:ascii="Inter" w:hAnsi="Inter" w:eastAsia="Noto Sans CJK JP" w:cs="Noto Sans CJK JP"/>
        </w:rPr>
        <w:t xml:space="preserve"> dialog. Choose a provider with "DDS" in the name (for example, "DDS1 Smith, Dennis" or "DDS2 Smith, Marco, Dennis") and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 Provider dialog open, showing a list of providers with DDS and Primary status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Note: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A provider selection is required. Dentrix will not allow you to register the patient without this field completed.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the patient's birth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Personal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locate the </w:t>
      </w:r>
      <w:r>
        <w:rPr>
          <w:b/>
          <w:color w:val="404040"/>
          <w:sz w:val="24"/>
          <w:rFonts w:ascii="Inter" w:hAnsi="Inter" w:eastAsia="Noto Sans CJK JP" w:cs="Noto Sans CJK JP"/>
        </w:rPr>
        <w:t>Birthdate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Enter the date of birth using numbers only, with no slashes or dashes (for example, type "01012011" for January 1, 2011). Dentrix formats the date automatically.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with cursor in the Birthdate field, ready for numeric entry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Enter a Social Security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Personal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locate the </w:t>
      </w:r>
      <w:r>
        <w:rPr>
          <w:b/>
          <w:color w:val="404040"/>
          <w:sz w:val="24"/>
          <w:rFonts w:ascii="Inter" w:hAnsi="Inter" w:eastAsia="Noto Sans CJK JP" w:cs="Noto Sans CJK JP"/>
        </w:rPr>
        <w:t>SS#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Enter a fictitious eight-digit number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12345678</w:t>
      </w:r>
      <w:r>
        <w:rPr>
          <w:color w:val="404040"/>
          <w:sz w:val="24"/>
          <w:rFonts w:ascii="Inter" w:hAnsi="Inter" w:eastAsia="Noto Sans CJK JP" w:cs="Noto Sans CJK JP"/>
        </w:rPr>
        <w:t xml:space="preserve">). Never use a real SSN for demonstration or training purposes. Press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 xml:space="preserve"> to move to the next field, and correct the entry if you type too many digits.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with SS# field filled with a sample number, cursor ready to move to the next field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Enter the street address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into the </w:t>
      </w:r>
      <w:r>
        <w:rPr>
          <w:b/>
          <w:color w:val="404040"/>
          <w:sz w:val="24"/>
          <w:rFonts w:ascii="Inter" w:hAnsi="Inter" w:eastAsia="Noto Sans CJK JP" w:cs="Noto Sans CJK JP"/>
        </w:rPr>
        <w:t>Street</w:t>
      </w:r>
      <w:r>
        <w:rPr>
          <w:color w:val="404040"/>
          <w:sz w:val="24"/>
          <w:rFonts w:ascii="Inter" w:hAnsi="Inter" w:eastAsia="Noto Sans CJK JP" w:cs="Noto Sans CJK JP"/>
        </w:rPr>
        <w:t xml:space="preserve"> field under the </w:t>
      </w:r>
      <w:r>
        <w:rPr>
          <w:b/>
          <w:color w:val="404040"/>
          <w:sz w:val="24"/>
          <w:rFonts w:ascii="Inter" w:hAnsi="Inter" w:eastAsia="Noto Sans CJK JP" w:cs="Noto Sans CJK JP"/>
        </w:rPr>
        <w:t>Address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and type the patient's street address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123 Happy Lane</w:t>
      </w:r>
      <w:r>
        <w:rPr>
          <w:color w:val="404040"/>
          <w:sz w:val="24"/>
          <w:rFonts w:ascii="Inter" w:hAnsi="Inter" w:eastAsia="Noto Sans CJK JP" w:cs="Noto Sans CJK JP"/>
        </w:rPr>
        <w:t xml:space="preserve">). Press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 xml:space="preserve"> to move to the next line.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with '123 Happy Lane' entered in the Street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If the patient has an apartment, suite, or unit number, enter it on the second address line that appears after pressing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 xml:space="preserve">. Otherwise, press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 xml:space="preserve"> again to move to the </w:t>
      </w:r>
      <w:r>
        <w:rPr>
          <w:b/>
          <w:color w:val="404040"/>
          <w:sz w:val="24"/>
          <w:rFonts w:ascii="Inter" w:hAnsi="Inter" w:eastAsia="Noto Sans CJK JP" w:cs="Noto Sans CJK JP"/>
        </w:rPr>
        <w:t>City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Zip</w:t>
      </w:r>
      <w:r>
        <w:rPr>
          <w:color w:val="404040"/>
          <w:sz w:val="24"/>
          <w:rFonts w:ascii="Inter" w:hAnsi="Inter" w:eastAsia="Noto Sans CJK JP" w:cs="Noto Sans CJK JP"/>
        </w:rPr>
        <w:t xml:space="preserve"> fields.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Enter the zip code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Type the patient's zip code in the </w:t>
      </w:r>
      <w:r>
        <w:rPr>
          <w:b/>
          <w:color w:val="404040"/>
          <w:sz w:val="24"/>
          <w:rFonts w:ascii="Inter" w:hAnsi="Inter" w:eastAsia="Noto Sans CJK JP" w:cs="Noto Sans CJK JP"/>
        </w:rPr>
        <w:t>Zip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98367</w:t>
      </w:r>
      <w:r>
        <w:rPr>
          <w:color w:val="404040"/>
          <w:sz w:val="24"/>
          <w:rFonts w:ascii="Inter" w:hAnsi="Inter" w:eastAsia="Noto Sans CJK JP" w:cs="Noto Sans CJK JP"/>
        </w:rPr>
        <w:t xml:space="preserve">) and press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>. If this zip code has already been used on this computer, Dentrix automatically fills in the corresponding city and state.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with zip code entered and city/state fields auto-filled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Handle an unrecognized zip code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the zip code is not recognized, a </w:t>
      </w:r>
      <w:r>
        <w:rPr>
          <w:b/>
          <w:color w:val="404040"/>
          <w:sz w:val="24"/>
          <w:rFonts w:ascii="Inter" w:hAnsi="Inter" w:eastAsia="Noto Sans CJK JP" w:cs="Noto Sans CJK JP"/>
        </w:rPr>
        <w:t>New City Information</w:t>
      </w:r>
      <w:r>
        <w:rPr>
          <w:color w:val="404040"/>
          <w:sz w:val="24"/>
          <w:rFonts w:ascii="Inter" w:hAnsi="Inter" w:eastAsia="Noto Sans CJK JP" w:cs="Noto Sans CJK JP"/>
        </w:rPr>
        <w:t xml:space="preserve"> dialog appears. Type the city name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Port Orchard</w:t>
      </w:r>
      <w:r>
        <w:rPr>
          <w:color w:val="404040"/>
          <w:sz w:val="24"/>
          <w:rFonts w:ascii="Inter" w:hAnsi="Inter" w:eastAsia="Noto Sans CJK JP" w:cs="Noto Sans CJK JP"/>
        </w:rPr>
        <w:t xml:space="preserve">) in the </w:t>
      </w:r>
      <w:r>
        <w:rPr>
          <w:b/>
          <w:color w:val="404040"/>
          <w:sz w:val="24"/>
          <w:rFonts w:ascii="Inter" w:hAnsi="Inter" w:eastAsia="Noto Sans CJK JP" w:cs="Noto Sans CJK JP"/>
        </w:rPr>
        <w:t>City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and select or type the correct state abbreviation in the </w:t>
      </w:r>
      <w:r>
        <w:rPr>
          <w:b/>
          <w:color w:val="404040"/>
          <w:sz w:val="24"/>
          <w:rFonts w:ascii="Inter" w:hAnsi="Inter" w:eastAsia="Noto Sans CJK JP" w:cs="Noto Sans CJK JP"/>
        </w:rPr>
        <w:t>ST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(for example, change the default </w:t>
      </w:r>
      <w:r>
        <w:rPr>
          <w:color w:val="4472C4"/>
          <w:sz w:val="24"/>
          <w:rFonts w:ascii="Times New Roman" w:hAnsi="Times New Roman" w:eastAsia="Noto Sans CJK JP" w:cs="Noto Sans CJK JP"/>
        </w:rPr>
        <w:t>UT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color w:val="4472C4"/>
          <w:sz w:val="24"/>
          <w:rFonts w:ascii="Times New Roman" w:hAnsi="Times New Roman" w:eastAsia="Noto Sans CJK JP" w:cs="Noto Sans CJK JP"/>
        </w:rPr>
        <w:t>WA</w:t>
      </w:r>
      <w:r>
        <w:rPr>
          <w:color w:val="404040"/>
          <w:sz w:val="24"/>
          <w:rFonts w:ascii="Inter" w:hAnsi="Inter" w:eastAsia="Noto Sans CJK JP" w:cs="Noto Sans CJK JP"/>
        </w:rPr>
        <w:t xml:space="preserve"> for Washington). Confirm the zip code is correct,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new city and state information.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City Information dialog open, prompting for city and state entry for an unrecognized zip code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Skip the email field if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An email address is optional during patient registration. You can leave this field blank and continue; Dentrix does not require it to complete the record.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Enter a phone number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At least one phone number is required for each patient. Enter the number without dashes (for example, "3608765432"). Use test data only—never a real phone number for demonstration or training. After entering the number and pressing </w:t>
      </w:r>
      <w:r>
        <w:rPr>
          <w:b/>
          <w:color w:val="404040"/>
          <w:sz w:val="24"/>
          <w:rFonts w:ascii="Inter" w:hAnsi="Inter" w:eastAsia="Noto Sans CJK JP" w:cs="Noto Sans CJK JP"/>
        </w:rPr>
        <w:t>Tab</w:t>
      </w:r>
      <w:r>
        <w:rPr>
          <w:color w:val="404040"/>
          <w:sz w:val="24"/>
          <w:rFonts w:ascii="Inter" w:hAnsi="Inter" w:eastAsia="Noto Sans CJK JP" w:cs="Noto Sans CJK JP"/>
        </w:rPr>
        <w:t>, Dentrix formats it automatically.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Review and save the head-of-house record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Before saving, confirm that all required fields are complete: name, status, gender, marital status, provider, birthdate, SS#, address, and at least one phone number.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information and continue with registration.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Head-of-House Information dialog with all required fields filled, ready to save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Verify the saved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After saving, the main Family File window displays the entered information, for example: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Name:</w:t>
      </w:r>
      <w:r>
        <w:rPr>
          <w:color w:val="404040"/>
          <w:sz w:val="24"/>
          <w:rFonts w:ascii="Inter" w:hAnsi="Inter" w:eastAsia="Noto Sans CJK JP" w:cs="Noto Sans CJK JP"/>
        </w:rPr>
        <w:t xml:space="preserve"> Hunter, Fran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Address:</w:t>
      </w:r>
      <w:r>
        <w:rPr>
          <w:color w:val="404040"/>
          <w:sz w:val="24"/>
          <w:rFonts w:ascii="Inter" w:hAnsi="Inter" w:eastAsia="Noto Sans CJK JP" w:cs="Noto Sans CJK JP"/>
        </w:rPr>
        <w:t xml:space="preserve"> 1234 Happy Lane, Port Orchard, WA 98367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Phone:</w:t>
      </w:r>
      <w:r>
        <w:rPr>
          <w:color w:val="404040"/>
          <w:sz w:val="24"/>
          <w:rFonts w:ascii="Inter" w:hAnsi="Inter" w:eastAsia="Noto Sans CJK JP" w:cs="Noto Sans CJK JP"/>
        </w:rPr>
        <w:t xml:space="preserve"> 3608765432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Confirm that all details appear correctly in the summary pane.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Summary view of the saved head-of-house information, showing name, address, city, state, ZIP, and phone number in the Family File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 the head-of-household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first person entered into a new family file is always designated the "head of household" and acts as the guarantor for the account. This status appears in the main Family File window under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column as "HoH Guar" (Head of Household Guarantor). The summary pane displays the head-of-household's name, address, phone, and status.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Dentrix Family File window showing the head-of-household (Fran Hunter) as "HoH Guar" with all demographic and account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Add a new family member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 add another person to the same family file, locate the icon next to the blue boy in the toolbar—this is the </w:t>
      </w:r>
      <w:r>
        <w:rPr>
          <w:b/>
          <w:color w:val="404040"/>
          <w:sz w:val="24"/>
          <w:rFonts w:ascii="Inter" w:hAnsi="Inter" w:eastAsia="Noto Sans CJK JP" w:cs="Noto Sans CJK JP"/>
        </w:rPr>
        <w:t>Add New Family Member</w:t>
      </w:r>
      <w:r>
        <w:rPr>
          <w:color w:val="404040"/>
          <w:sz w:val="24"/>
          <w:rFonts w:ascii="Inter" w:hAnsi="Inter" w:eastAsia="Noto Sans CJK JP" w:cs="Noto Sans CJK JP"/>
        </w:rPr>
        <w:t xml:space="preserve"> button. Hovering over it displays a tooltip confirming its function. Click the button to open a new </w:t>
      </w:r>
      <w:r>
        <w:rPr>
          <w:b/>
          <w:color w:val="404040"/>
          <w:sz w:val="24"/>
          <w:rFonts w:ascii="Inter" w:hAnsi="Inter" w:eastAsia="Noto Sans CJK JP" w:cs="Noto Sans CJK JP"/>
        </w:rPr>
        <w:t>Patient Information</w:t>
      </w:r>
      <w:r>
        <w:rPr>
          <w:color w:val="404040"/>
          <w:sz w:val="24"/>
          <w:rFonts w:ascii="Inter" w:hAnsi="Inter" w:eastAsia="Noto Sans CJK JP" w:cs="Noto Sans CJK JP"/>
        </w:rPr>
        <w:t xml:space="preserve"> dialog, pre-filled with the family's shared address and other details.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Dentrix Family File window with the mouse hovering over the "Add New Family Member" button in the toolbar, showing the tooltip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Enter the new family member's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Patient Information</w:t>
      </w:r>
      <w:r>
        <w:rPr>
          <w:color w:val="404040"/>
          <w:sz w:val="24"/>
          <w:rFonts w:ascii="Inter" w:hAnsi="Inter" w:eastAsia="Noto Sans CJK JP" w:cs="Noto Sans CJK JP"/>
        </w:rPr>
        <w:t xml:space="preserve"> dialog, complete the fields for the new family member: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Last Name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the last name (pre-filled if it matches the head of household)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First Name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the first name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– select Patient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Gender</w:t>
      </w:r>
      <w:r>
        <w:rPr>
          <w:color w:val="404040"/>
          <w:sz w:val="24"/>
          <w:rFonts w:ascii="Inter" w:hAnsi="Inter" w:eastAsia="Noto Sans CJK JP" w:cs="Noto Sans CJK JP"/>
        </w:rPr>
        <w:t xml:space="preserve"> – select the appropriate gender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Marital Status</w:t>
      </w:r>
      <w:r>
        <w:rPr>
          <w:color w:val="404040"/>
          <w:sz w:val="24"/>
          <w:rFonts w:ascii="Inter" w:hAnsi="Inter" w:eastAsia="Noto Sans CJK JP" w:cs="Noto Sans CJK JP"/>
        </w:rPr>
        <w:t xml:space="preserve"> – select the appropriate status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Birthdate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the appropriate date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SS#</w:t>
      </w:r>
      <w:r>
        <w:rPr>
          <w:color w:val="404040"/>
          <w:sz w:val="24"/>
          <w:rFonts w:ascii="Inter" w:hAnsi="Inter" w:eastAsia="Noto Sans CJK JP" w:cs="Noto Sans CJK JP"/>
        </w:rPr>
        <w:t xml:space="preserve"> – enter a fictitious number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Address</w:t>
      </w:r>
      <w:r>
        <w:rPr>
          <w:color w:val="404040"/>
          <w:sz w:val="24"/>
          <w:rFonts w:ascii="Inter" w:hAnsi="Inter" w:eastAsia="Noto Sans CJK JP" w:cs="Noto Sans CJK JP"/>
        </w:rPr>
        <w:t xml:space="preserve"> – confirm the pre-filled address is correct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Phone</w:t>
      </w:r>
      <w:r>
        <w:rPr>
          <w:color w:val="404040"/>
          <w:sz w:val="24"/>
          <w:rFonts w:ascii="Inter" w:hAnsi="Inter" w:eastAsia="Noto Sans CJK JP" w:cs="Noto Sans CJK JP"/>
        </w:rPr>
        <w:t xml:space="preserve"> – confirm the pre-filled number is correct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Additional fields such as Work, FAX, Pager, or Other are optional.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Information dialog open for new family member entry, with fields for name, status, gender, marital status, SS#, address, and phone. "Phil Hunter" is being entered as a male, married patient.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Verify and edit phone numbers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Review the </w:t>
      </w:r>
      <w:r>
        <w:rPr>
          <w:b/>
          <w:color w:val="404040"/>
          <w:sz w:val="24"/>
          <w:rFonts w:ascii="Inter" w:hAnsi="Inter" w:eastAsia="Noto Sans CJK JP" w:cs="Noto Sans CJK JP"/>
        </w:rPr>
        <w:t>Phone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in the Patient Information dialog. The </w:t>
      </w:r>
      <w:r>
        <w:rPr>
          <w:b/>
          <w:color w:val="404040"/>
          <w:sz w:val="24"/>
          <w:rFonts w:ascii="Inter" w:hAnsi="Inter" w:eastAsia="Noto Sans CJK JP" w:cs="Noto Sans CJK JP"/>
        </w:rPr>
        <w:t>Home</w:t>
      </w:r>
      <w:r>
        <w:rPr>
          <w:color w:val="404040"/>
          <w:sz w:val="24"/>
          <w:rFonts w:ascii="Inter" w:hAnsi="Inter" w:eastAsia="Noto Sans CJK JP" w:cs="Noto Sans CJK JP"/>
        </w:rPr>
        <w:t xml:space="preserve"> number is pre-filled from the family's shared information. If you need to add a mobile or cell number, use the </w:t>
      </w:r>
      <w:r>
        <w:rPr>
          <w:b/>
          <w:color w:val="404040"/>
          <w:sz w:val="24"/>
          <w:rFonts w:ascii="Inter" w:hAnsi="Inter" w:eastAsia="Noto Sans CJK JP" w:cs="Noto Sans CJK JP"/>
        </w:rPr>
        <w:t>Other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since there is no dedicated </w:t>
      </w:r>
      <w:r>
        <w:rPr>
          <w:b/>
          <w:color w:val="404040"/>
          <w:sz w:val="24"/>
          <w:rFonts w:ascii="Inter" w:hAnsi="Inter" w:eastAsia="Noto Sans CJK JP" w:cs="Noto Sans CJK JP"/>
        </w:rPr>
        <w:t>Cell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You can also enter numbers for </w:t>
      </w:r>
      <w:r>
        <w:rPr>
          <w:b/>
          <w:color w:val="404040"/>
          <w:sz w:val="24"/>
          <w:rFonts w:ascii="Inter" w:hAnsi="Inter" w:eastAsia="Noto Sans CJK JP" w:cs="Noto Sans CJK JP"/>
        </w:rPr>
        <w:t>Work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FAX</w:t>
      </w:r>
      <w:r>
        <w:rPr>
          <w:color w:val="404040"/>
          <w:sz w:val="24"/>
          <w:rFonts w:ascii="Inter" w:hAnsi="Inter" w:eastAsia="Noto Sans CJK JP" w:cs="Noto Sans CJK JP"/>
        </w:rPr>
        <w:t xml:space="preserve">, or </w:t>
      </w:r>
      <w:r>
        <w:rPr>
          <w:b/>
          <w:color w:val="404040"/>
          <w:sz w:val="24"/>
          <w:rFonts w:ascii="Inter" w:hAnsi="Inter" w:eastAsia="Noto Sans CJK JP" w:cs="Noto Sans CJK JP"/>
        </w:rPr>
        <w:t>Pager</w:t>
      </w:r>
      <w:r>
        <w:rPr>
          <w:color w:val="404040"/>
          <w:sz w:val="24"/>
          <w:rFonts w:ascii="Inter" w:hAnsi="Inter" w:eastAsia="Noto Sans CJK JP" w:cs="Noto Sans CJK JP"/>
        </w:rPr>
        <w:t xml:space="preserve"> if applicable. Not all phone fields are required, but having at least one accessible number is recommended.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Information dialog showing phone fields: Home, Work, FAX, Pager, and Other. Cursor is near the FAX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Save the new family member's record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Double-check all entered information for accuracy, including name, status, gender, marital status, SS#, address, and phone numbers.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new family member's information and close the dialog. The Family File window updates to show the new member in the family list.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Information dialog with all fields filled, ready to be saved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Verify the family member was added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After saving, confirm the new family member appears in the Family File list under the head-of-household. The list displays each member's status, name, position, gender, patient status, and birthday. The summary pane at the top shows the details of the currently selected member.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Dentrix Family File window showing both "Hunter, Fran" (HoH Guar) and "Hunter, Phil" as family members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Add additional family members as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 add more family members, such as children,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Add New Family Member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again and repeat the same entry process. The steps are identical for each additional member, regardless of age or relationship.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Dentrix Family File window with the "Add New Family Member" button highlighted in the toolbar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have now learned how to add a new patient in Dentrix by creating a head-of-household record in the Family File, assigning a provider, entering demographic and contact details, and adding additional family members to the same account. Always use fictitious data for training and demonstration purposes, and double-check required fields—especially provider, birthdate, and phone number—before saving each record.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