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Add a Table of Contents in Confluence</w:t>
      </w:r>
    </w:p>
    <w:p>
      <w:pP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j</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V</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m</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Reviewing the page before adding a table of contents</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Confluence page titled "Demonstrate Table of Contents" in the "Project A - RCV Academy" space, showing multiple section headings and dummy text. No table of contents is present.</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Lower portion of the Confluence page showing additional headings: "Lorem ipsum how to?", "Lorem ipsum 2000 years?", and "Where can I get some?".</w:t>
      </w:r>
    </w:p>
    <w:p>
      <w:pPr>
        <w:pStyle w:val="Heading1"/>
        <w:keepNext/>
        <w:keepLines/>
        <w:outlineLvl w:val="0"/>
      </w:pPr>
      <w:r>
        <w:rPr>
          <w:b/>
          <w:color w:val="404040"/>
          <w:sz w:val="32"/>
          <w:rFonts w:ascii="Inter" w:hAnsi="Inter" w:eastAsia="Noto Sans CJK JP" w:cs="Noto Sans CJK JP"/>
        </w:rPr>
        <w:t>Inserting the table of contents macro</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e</w:t>
      </w:r>
    </w:p>
    <w:p>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r</w:t>
      </w:r>
    </w:p>
    <w:p>
      <w:pP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5</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p>
    <w:p>
      <w:pP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472C4"/>
          <w:sz w:val="24"/>
          <w:rFonts w:ascii="Times New Roman" w:hAnsi="Times New Roman"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6</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b</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o</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e</w:t>
      </w:r>
      <w:r>
        <w:rPr>
          <w:color w:val="4472C4"/>
          <w:sz w:val="24"/>
          <w:rFonts w:ascii="Times New Roman" w:hAnsi="Times New Roman" w:eastAsia="Noto Sans CJK JP" w:cs="Noto Sans CJK JP"/>
        </w:rPr>
        <w:t>n</w:t>
      </w:r>
      <w:r>
        <w:rPr>
          <w:color w:val="4472C4"/>
          <w:sz w:val="24"/>
          <w:rFonts w:ascii="Times New Roman" w:hAnsi="Times New Roman" w:eastAsia="Noto Sans CJK JP" w:cs="Noto Sans CJK JP"/>
        </w:rPr>
        <w:t>t</w:t>
      </w:r>
      <w:r>
        <w:rPr>
          <w:color w:val="4472C4"/>
          <w:sz w:val="24"/>
          <w:rFonts w:ascii="Times New Roman" w:hAnsi="Times New Roman"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Confluence editor with the macro dropdown open and "Table of Contents" highlighted. The menu also shows options like Code snippet, Date, Decision, Divider, Expand, Info panel, Jira, Quote, Status, Trello Board, and View more.</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7</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y</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Macro selection dialog in Confluence, showing navigation macros including "Table of Contents", "Table of Content Zone", and "Page Tree".</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8</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a</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showing Output Type set to list, Display Section Numbering, List Style set to disc, Heading Indent, and a preview listing headings such as "What is Lorem Ipsum?", "Lorem Ipsum 1", "Lorem ipsum how to?", "Lorem ipsum 2000 years?", and "Where can I get some?".</w:t>
      </w:r>
    </w:p>
    <w:p>
      <w:pPr>
        <w:pStyle w:val="Heading1"/>
        <w:keepNext/>
        <w:keepLines/>
        <w:outlineLvl w:val="0"/>
      </w:pPr>
      <w:r>
        <w:rPr>
          <w:b/>
          <w:color w:val="404040"/>
          <w:sz w:val="32"/>
          <w:rFonts w:ascii="Inter" w:hAnsi="Inter" w:eastAsia="Noto Sans CJK JP" w:cs="Noto Sans CJK JP"/>
        </w:rPr>
        <w:t>Choosing an output type</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9</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p>
    <w:p>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Output Type set to "flat", showing a flat preview of the table of contents.</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a</w:t>
      </w:r>
      <w:r>
        <w:rPr>
          <w:b/>
          <w:color w:val="404040"/>
          <w:sz w:val="24"/>
          <w:rFonts w:ascii="Inter" w:hAnsi="Inter" w:eastAsia="Noto Sans CJK JP" w:cs="Noto Sans CJK JP"/>
        </w:rPr>
        <w:t>i</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p>
    <w:p>
      <w:pP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q</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8</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Customizing the list style and section numbering</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l</w:t>
      </w:r>
      <w:r>
        <w:rPr>
          <w:b/>
          <w:color w:val="404040"/>
          <w:sz w:val="24"/>
          <w:rFonts w:ascii="Inter" w:hAnsi="Inter" w:eastAsia="Noto Sans CJK JP" w:cs="Noto Sans CJK JP"/>
        </w:rPr>
        <w:t>e</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d</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c</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q</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q</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List Style set to "square" and the preview showing square bullets.</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Display Section Numbering checked, List Style set to "square", and the preview showing numbered sections.</w:t>
      </w:r>
    </w:p>
    <w:p>
      <w:pPr>
        <w:pStyle w:val="Heading1"/>
        <w:keepNext/>
        <w:keepLines/>
        <w:outlineLvl w:val="0"/>
      </w:pPr>
      <w:r>
        <w:rPr>
          <w:b/>
          <w:color w:val="404040"/>
          <w:sz w:val="32"/>
          <w:rFonts w:ascii="Inter" w:hAnsi="Inter" w:eastAsia="Noto Sans CJK JP" w:cs="Noto Sans CJK JP"/>
        </w:rPr>
        <w:t>Adjusting heading indentation</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5</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Heading Indent set to "5px", showing the preview with updated indentation.</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472C4"/>
          <w:sz w:val="24"/>
          <w:rFonts w:ascii="Times New Roman" w:hAnsi="Times New Roman" w:eastAsia="Noto Sans CJK JP" w:cs="Noto Sans CJK JP"/>
        </w:rPr>
        <w:t>0</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Heading Indent set to "10px", showing the preview with updated indentation and section numbering.</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5</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p>
    <w:p>
      <w:pPr>
        <w:keepNext/>
        <w:keepLines/>
      </w:pP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all customizations applied, including section numbering, square list style, and heading indent.</w:t>
      </w:r>
    </w:p>
    <w:p>
      <w:pPr>
        <w:pStyle w:val="Heading1"/>
        <w:keepNext/>
        <w:keepLines/>
        <w:outlineLvl w:val="0"/>
      </w:pPr>
      <w:r>
        <w:rPr>
          <w:b/>
          <w:color w:val="404040"/>
          <w:sz w:val="32"/>
          <w:rFonts w:ascii="Inter" w:hAnsi="Inter" w:eastAsia="Noto Sans CJK JP" w:cs="Noto Sans CJK JP"/>
        </w:rPr>
        <w:t>Switching to a flat list with a custom separator</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6</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y</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l</w:t>
      </w:r>
      <w:r>
        <w:rPr>
          <w:b/>
          <w:color w:val="404040"/>
          <w:sz w:val="24"/>
          <w:rFonts w:ascii="Inter" w:hAnsi="Inter" w:eastAsia="Noto Sans CJK JP" w:cs="Noto Sans CJK JP"/>
        </w:rPr>
        <w:t>e</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f</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q</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Output Type set to "flat", Display Section Numbering checked, List Style set to "square", and Heading Indent blank. The preview shows a flat, numbered table of contents.</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7</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p</w:t>
      </w:r>
      <w:r>
        <w:rPr>
          <w:color w:val="4472C4"/>
          <w:sz w:val="24"/>
          <w:rFonts w:ascii="Times New Roman" w:hAnsi="Times New Roman"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472C4"/>
          <w:sz w:val="24"/>
          <w:rFonts w:ascii="Times New Roman" w:hAnsi="Times New Roman"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The 'Insert Table of Contents Macro' dialog with the Separator field set to "pipe". The Preview pane shows the table of contents with headings separated by pipe characters.</w:t>
      </w:r>
    </w:p>
    <w:p>
      <w:pPr>
        <w:pStyle w:val="Heading1"/>
        <w:keepNext/>
        <w:keepLines/>
        <w:outlineLvl w:val="0"/>
      </w:pPr>
      <w:r>
        <w:rPr>
          <w:b/>
          <w:color w:val="404040"/>
          <w:sz w:val="32"/>
          <w:rFonts w:ascii="Inter" w:hAnsi="Inter" w:eastAsia="Noto Sans CJK JP" w:cs="Noto Sans CJK JP"/>
        </w:rPr>
        <w:t>Refining which heading levels appear</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8</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w</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p</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l</w:t>
      </w:r>
      <w:r>
        <w:rPr>
          <w:color w:val="4472C4"/>
          <w:sz w:val="24"/>
          <w:rFonts w:ascii="Times New Roman" w:hAnsi="Times New Roman" w:eastAsia="Noto Sans CJK JP" w:cs="Noto Sans CJK JP"/>
        </w:rPr>
        <w:t>i</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y</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s</w:t>
      </w:r>
      <w:r>
        <w:rPr>
          <w:color w:val="4472C4"/>
          <w:sz w:val="24"/>
          <w:rFonts w:ascii="Times New Roman" w:hAnsi="Times New Roman" w:eastAsia="Noto Sans CJK JP" w:cs="Noto Sans CJK JP"/>
        </w:rPr>
        <w:t>q</w:t>
      </w:r>
      <w:r>
        <w:rPr>
          <w:color w:val="4472C4"/>
          <w:sz w:val="24"/>
          <w:rFonts w:ascii="Times New Roman" w:hAnsi="Times New Roman" w:eastAsia="Noto Sans CJK JP" w:cs="Noto Sans CJK JP"/>
        </w:rPr>
        <w:t>u</w:t>
      </w:r>
      <w:r>
        <w:rPr>
          <w:color w:val="4472C4"/>
          <w:sz w:val="24"/>
          <w:rFonts w:ascii="Times New Roman" w:hAnsi="Times New Roman" w:eastAsia="Noto Sans CJK JP" w:cs="Noto Sans CJK JP"/>
        </w:rPr>
        <w:t>a</w:t>
      </w:r>
      <w:r>
        <w:rPr>
          <w:color w:val="4472C4"/>
          <w:sz w:val="24"/>
          <w:rFonts w:ascii="Times New Roman" w:hAnsi="Times New Roman" w:eastAsia="Noto Sans CJK JP" w:cs="Noto Sans CJK JP"/>
        </w:rPr>
        <w:t>r</w:t>
      </w:r>
      <w:r>
        <w:rPr>
          <w:color w:val="4472C4"/>
          <w:sz w:val="24"/>
          <w:rFonts w:ascii="Times New Roman" w:hAnsi="Times New Roman"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Output Type set to "list", Display Section Numbering checked, and List Style set to "square". The preview shows a hierarchical table of contents with section numbers and square bullets.</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1</w:t>
      </w:r>
      <w:r>
        <w:rPr>
          <w:b/>
          <w:color w:val="404040"/>
          <w:sz w:val="24"/>
          <w:rFonts w:ascii="Inter" w:hAnsi="Inter" w:eastAsia="Noto Sans CJK JP" w:cs="Noto Sans CJK JP"/>
        </w:rPr>
        <w:t>9</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7</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7</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Minimum Heading Level set to 1 and Maximum Heading Level set to 7. The preview displays a detailed, multi-level table of contents.</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w</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Maximum Heading Level set to 4. The preview shows the table of contents with headings up to H4 included.</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Insert 'Table of Contents' Macro dialog with Maximum Heading Level set to 2. The preview now only shows H1 and H2 headings in the table of contents.</w:t>
      </w:r>
    </w:p>
    <w:p>
      <w:pPr>
        <w:pStyle w:val="Heading1"/>
        <w:keepNext/>
        <w:keepLines/>
        <w:outlineLvl w:val="0"/>
      </w:pPr>
      <w:r>
        <w:rPr>
          <w:b/>
          <w:color w:val="404040"/>
          <w:sz w:val="32"/>
          <w:rFonts w:ascii="Inter" w:hAnsi="Inter" w:eastAsia="Noto Sans CJK JP" w:cs="Noto Sans CJK JP"/>
        </w:rPr>
        <w:t>Controlling print visibility</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i</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The Printable checkbox is checked, with a tooltip explaining that clearing it hides the table of contents when printing.</w:t>
      </w:r>
    </w:p>
    <w:p>
      <w:pPr>
        <w:pStyle w:val="Heading1"/>
        <w:keepNext/>
        <w:keepLines/>
        <w:outlineLvl w:val="0"/>
      </w:pPr>
      <w:r>
        <w:rPr>
          <w:b/>
          <w:color w:val="404040"/>
          <w:sz w:val="32"/>
          <w:rFonts w:ascii="Inter" w:hAnsi="Inter" w:eastAsia="Noto Sans CJK JP" w:cs="Noto Sans CJK JP"/>
        </w:rPr>
        <w:t>Setting advanced options</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3</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o</w:t>
      </w:r>
      <w:r>
        <w:rPr>
          <w:b/>
          <w:color w:val="404040"/>
          <w:sz w:val="24"/>
          <w:rFonts w:ascii="Inter" w:hAnsi="Inter" w:eastAsia="Noto Sans CJK JP" w:cs="Noto Sans CJK JP"/>
        </w:rPr>
        <w:t>p</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s</w:t>
      </w:r>
      <w:r>
        <w:rPr>
          <w:b/>
          <w:color w:val="404040"/>
          <w:sz w:val="24"/>
          <w:rFonts w:ascii="Inter" w:hAnsi="Inter" w:eastAsia="Noto Sans CJK JP" w:cs="Noto Sans CJK JP"/>
        </w:rPr>
        <w:t>o</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The 'Insert Table of Contents Macro' dialog showing advanced options: CSS Class Name and Absolute URL, with the Printable checkbox also visible. The preview shows a hierarchical table of contents.</w:t>
      </w:r>
    </w:p>
    <w:p>
      <w:pPr>
        <w:pStyle w:val="Heading1"/>
        <w:keepNext/>
        <w:keepLines/>
        <w:outlineLvl w:val="0"/>
      </w:pPr>
      <w:r>
        <w:rPr>
          <w:b/>
          <w:color w:val="404040"/>
          <w:sz w:val="32"/>
          <w:rFonts w:ascii="Inter" w:hAnsi="Inter" w:eastAsia="Noto Sans CJK JP" w:cs="Noto Sans CJK JP"/>
        </w:rPr>
        <w:t>Inserting the macro and publishing the page</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4</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p>
    <w:p>
      <w:pPr>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The 'Insert Table of Contents Macro' dialog with the Insert button visible at the bottom. The preview shows a detailed, multi-level table of contents.</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5</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Confluence page editor showing the inserted Table of Contents macro block above the page content, with a toolbar for editing, moving, and deleting the macro.</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6</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U</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Published Confluence page showing the table of contents and page headings, ready for the user to click a table of contents entry.</w:t>
      </w:r>
    </w:p>
    <w:p>
      <w:pPr>
        <w:pStyle w:val="Heading1"/>
        <w:keepNext/>
        <w:keepLines/>
        <w:outlineLvl w:val="0"/>
      </w:pPr>
      <w:r>
        <w:rPr>
          <w:b/>
          <w:color w:val="404040"/>
          <w:sz w:val="32"/>
          <w:rFonts w:ascii="Inter" w:hAnsi="Inter" w:eastAsia="Noto Sans CJK JP" w:cs="Noto Sans CJK JP"/>
        </w:rPr>
        <w:t>Verifying heading levels in the table of contents</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7</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w</w:t>
      </w:r>
      <w:r>
        <w:rPr>
          <w:b/>
          <w:color w:val="404040"/>
          <w:sz w:val="24"/>
          <w:rFonts w:ascii="Inter" w:hAnsi="Inter" w:eastAsia="Noto Sans CJK JP" w:cs="Noto Sans CJK JP"/>
        </w:rPr>
        <w:t>h</w:t>
      </w:r>
      <w:r>
        <w:rPr>
          <w:b/>
          <w:color w:val="404040"/>
          <w:sz w:val="24"/>
          <w:rFonts w:ascii="Inter" w:hAnsi="Inter" w:eastAsia="Noto Sans CJK JP" w:cs="Noto Sans CJK JP"/>
        </w:rPr>
        <w:t>i</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l</w:t>
      </w:r>
      <w:r>
        <w:rPr>
          <w:b/>
          <w:color w:val="404040"/>
          <w:sz w:val="24"/>
          <w:rFonts w:ascii="Inter" w:hAnsi="Inter" w:eastAsia="Noto Sans CJK JP" w:cs="Noto Sans CJK JP"/>
        </w:rPr>
        <w:t>u</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p>
    <w:p>
      <w:pPr>
        <w:keepNext/>
        <w:keepLines/>
      </w:pP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Confluence editor with "What is Lorem Ipsum?" highlighted as Heading 1. The table of contents macro is visible above the content.</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8</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s</w:t>
      </w:r>
    </w:p>
    <w:p>
      <w:pPr>
        <w:keepNext/>
        <w:keepLines/>
      </w:pP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Confluence editor showing a Heading 2 titled "Lorem ipsum how to?" and a Heading 2 titled "Lorem ipsum 2000 years?", with the content below each heading visible.</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2</w:t>
      </w:r>
      <w:r>
        <w:rPr>
          <w:b/>
          <w:color w:val="404040"/>
          <w:sz w:val="24"/>
          <w:rFonts w:ascii="Inter" w:hAnsi="Inter" w:eastAsia="Noto Sans CJK JP" w:cs="Noto Sans CJK JP"/>
        </w:rPr>
        <w:t>9</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f</w:t>
      </w:r>
      <w:r>
        <w:rPr>
          <w:b/>
          <w:color w:val="404040"/>
          <w:sz w:val="24"/>
          <w:rFonts w:ascii="Inter" w:hAnsi="Inter" w:eastAsia="Noto Sans CJK JP" w:cs="Noto Sans CJK JP"/>
        </w:rPr>
        <w:t>f</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p>
    <w:p>
      <w:pPr>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x</w:t>
      </w:r>
      <w:r>
        <w:rPr>
          <w:b/>
          <w:color w:val="404040"/>
          <w:sz w:val="24"/>
          <w:rFonts w:ascii="Inter" w:hAnsi="Inter" w:eastAsia="Noto Sans CJK JP" w:cs="Noto Sans CJK JP"/>
        </w:rPr>
        <w:t>i</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Edit Table of Contents Macro dialog with Minimum Heading Level set to 1 and Maximum Heading Level set to 2. The preview shows only H1 and H2 headings in the table of contents.</w:t>
      </w:r>
    </w:p>
    <w:p>
      <w:pPr>
        <w:pStyle w:val="Heading1"/>
        <w:keepNext/>
        <w:keepLines/>
        <w:outlineLvl w:val="0"/>
      </w:pPr>
      <w:r>
        <w:rPr>
          <w:b/>
          <w:color w:val="404040"/>
          <w:sz w:val="32"/>
          <w:rFonts w:ascii="Inter" w:hAnsi="Inter" w:eastAsia="Noto Sans CJK JP" w:cs="Noto Sans CJK JP"/>
        </w:rPr>
        <w:t>Reviewing the final result</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3</w:t>
      </w:r>
      <w:r>
        <w:rPr>
          <w:b/>
          <w:color w:val="404040"/>
          <w:sz w:val="24"/>
          <w:rFonts w:ascii="Inter" w:hAnsi="Inter" w:eastAsia="Noto Sans CJK JP" w:cs="Noto Sans CJK JP"/>
        </w:rPr>
        <w:t>0</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v</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w</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k</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r</w:t>
      </w:r>
    </w:p>
    <w:p>
      <w:pPr>
        <w:keepNext/>
        <w:keepLines/>
      </w:pP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2</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Confluence editor showing the "Demonstrate Table of Contents" page with the Table of Contents macro block below the main heading, the macro toolbar above it, and sample headings and text further down the page.</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3</w:t>
      </w:r>
      <w:r>
        <w:rPr>
          <w:b/>
          <w:color w:val="404040"/>
          <w:sz w:val="24"/>
          <w:rFonts w:ascii="Inter" w:hAnsi="Inter" w:eastAsia="Noto Sans CJK JP" w:cs="Noto Sans CJK JP"/>
        </w:rPr>
        <w:t>1</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p>
    <w:p>
      <w:pPr>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P</w:t>
      </w:r>
      <w:r>
        <w:rPr>
          <w:b/>
          <w:color w:val="404040"/>
          <w:sz w:val="24"/>
          <w:rFonts w:ascii="Inter" w:hAnsi="Inter" w:eastAsia="Noto Sans CJK JP" w:cs="Noto Sans CJK JP"/>
        </w:rPr>
        <w:t>u</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s</w:t>
      </w:r>
      <w:r>
        <w:rPr>
          <w:b/>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Published Confluence page showing the page title, author information, and main headings, with the table of contents not yet visible.</w:t>
      </w:r>
    </w:p>
    <w:p>
      <w:pPr/>
      <w:r>
        <w:rPr>
          <w:b/>
          <w:color w:val="404040"/>
          <w:sz w:val="24"/>
          <w:rFonts w:ascii="Inter" w:hAnsi="Inter" w:eastAsia="Noto Sans CJK JP" w:cs="Noto Sans CJK JP"/>
        </w:rPr>
        <w:t>S</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3</w:t>
      </w:r>
      <w:r>
        <w:rPr>
          <w:b/>
          <w:color w:val="404040"/>
          <w:sz w:val="24"/>
          <w:rFonts w:ascii="Inter" w:hAnsi="Inter" w:eastAsia="Noto Sans CJK JP" w:cs="Noto Sans CJK JP"/>
        </w:rPr>
        <w:t>2</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r</w:t>
      </w:r>
      <w:r>
        <w:rPr>
          <w:b/>
          <w:color w:val="404040"/>
          <w:sz w:val="24"/>
          <w:rFonts w:ascii="Inter" w:hAnsi="Inter" w:eastAsia="Noto Sans CJK JP" w:cs="Noto Sans CJK JP"/>
        </w:rPr>
        <w:t>m</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a</w:t>
      </w:r>
      <w:r>
        <w:rPr>
          <w:b/>
          <w:color w:val="404040"/>
          <w:sz w:val="24"/>
          <w:rFonts w:ascii="Inter" w:hAnsi="Inter" w:eastAsia="Noto Sans CJK JP" w:cs="Noto Sans CJK JP"/>
        </w:rPr>
        <w:t>b</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f</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c</w:t>
      </w:r>
      <w:r>
        <w:rPr>
          <w:b/>
          <w:color w:val="404040"/>
          <w:sz w:val="24"/>
          <w:rFonts w:ascii="Inter" w:hAnsi="Inter" w:eastAsia="Noto Sans CJK JP" w:cs="Noto Sans CJK JP"/>
        </w:rPr>
        <w:t>t</w:t>
      </w:r>
      <w:r>
        <w:rPr>
          <w:b/>
          <w:color w:val="404040"/>
          <w:sz w:val="24"/>
          <w:rFonts w:ascii="Inter" w:hAnsi="Inter" w:eastAsia="Noto Sans CJK JP" w:cs="Noto Sans CJK JP"/>
        </w:rPr>
        <w:t>l</w:t>
      </w:r>
      <w:r>
        <w:rPr>
          <w:b/>
          <w:color w:val="404040"/>
          <w:sz w:val="24"/>
          <w:rFonts w:ascii="Inter" w:hAnsi="Inter" w:eastAsia="Noto Sans CJK JP" w:cs="Noto Sans CJK JP"/>
        </w:rPr>
        <w:t>y</w:t>
      </w:r>
    </w:p>
    <w:p>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p>
    <w:p>
      <w:pPr>
        <w:pStyle w:val="ListBullet2"/>
      </w:pPr>
      <w:r>
        <w:rPr>
          <w:color w:val="404040"/>
          <w:sz w:val="24"/>
          <w:rFonts w:ascii="Inter" w:hAnsi="Inter" w:eastAsia="Noto Sans CJK JP" w:cs="Noto Sans CJK JP"/>
        </w:rPr>
        <w:t>1</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2</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3</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9</w:t>
      </w:r>
      <w:r>
        <w:rPr>
          <w:color w:val="404040"/>
          <w:sz w:val="24"/>
          <w:rFonts w:ascii="Inter" w:hAnsi="Inter" w:eastAsia="Noto Sans CJK JP" w:cs="Noto Sans CJK JP"/>
        </w:rPr>
        <w:t>1</w:t>
      </w: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m</w:t>
      </w:r>
    </w:p>
    <w:p>
      <w:pPr>
        <w:pStyle w:val="ListBullet2"/>
      </w:pPr>
      <w:r>
        <w:rPr>
          <w:color w:val="404040"/>
          <w:sz w:val="24"/>
          <w:rFonts w:ascii="Inter" w:hAnsi="Inter" w:eastAsia="Noto Sans CJK JP" w:cs="Noto Sans CJK JP"/>
        </w:rPr>
        <w:t>4</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4</w:t>
      </w:r>
      <w:r>
        <w:rPr>
          <w:color w:val="404040"/>
          <w:sz w:val="24"/>
          <w:rFonts w:ascii="Inter" w:hAnsi="Inter" w:eastAsia="Noto Sans CJK JP" w:cs="Noto Sans CJK JP"/>
        </w:rPr>
        <w:t>.</w:t>
      </w:r>
      <w:r>
        <w:rPr>
          <w:color w:val="404040"/>
          <w:sz w:val="24"/>
          <w:rFonts w:ascii="Inter" w:hAnsi="Inter" w:eastAsia="Noto Sans CJK JP" w:cs="Noto Sans CJK JP"/>
        </w:rPr>
        <w:t>1</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1</w:t>
      </w:r>
      <w:r>
        <w:rPr>
          <w:color w:val="404040"/>
          <w:sz w:val="24"/>
          <w:rFonts w:ascii="Inter" w:hAnsi="Inter" w:eastAsia="Noto Sans CJK JP" w:cs="Noto Sans CJK JP"/>
        </w:rPr>
        <w:t>5</w:t>
      </w:r>
      <w:r>
        <w:rPr>
          <w:color w:val="404040"/>
          <w:sz w:val="24"/>
          <w:rFonts w:ascii="Inter" w:hAnsi="Inter" w:eastAsia="Noto Sans CJK JP" w:cs="Noto Sans CJK JP"/>
        </w:rPr>
        <w:t>0</w:t>
      </w:r>
      <w:r>
        <w:rPr>
          <w:color w:val="404040"/>
          <w:sz w:val="24"/>
          <w:rFonts w:ascii="Inter" w:hAnsi="Inter" w:eastAsia="Noto Sans CJK JP" w:cs="Noto Sans CJK JP"/>
        </w:rPr>
        <w:t>0</w:t>
      </w:r>
      <w:r>
        <w:rPr>
          <w:color w:val="404040"/>
          <w:sz w:val="24"/>
          <w:rFonts w:ascii="Inter" w:hAnsi="Inter" w:eastAsia="Noto Sans CJK JP" w:cs="Noto Sans CJK JP"/>
        </w:rPr>
        <w:t>s</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Published Confluence page displaying the fully rendered Table of Contents with clickable links, along with the page title and headings.</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v</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j</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r>
        <w:br w:type="page"/>
      </w:r>
    </w:p>
    <w:sectPr w:rsidR="00FC693F" w:rsidRPr="0006063C" w:rsidSect="00034616">
      <w:headerReference w:type="default" r:id="rId29"/>
      <w:footerReference w:type="default" r:id="rId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header" Target="header1.xm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