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AutoText in Cerner PowerChart</w:t>
      </w:r>
    </w:p>
    <w:p>
      <w:pPr/>
      <w:r>
        <w:rPr>
          <w:color w:val="404040"/>
          <w:sz w:val="24"/>
          <w:rFonts w:ascii="Inter" w:hAnsi="Inter" w:eastAsia="Noto Sans CJK JP" w:cs="Noto Sans CJK JP"/>
        </w:rPr>
        <w:t>AutoText in Cerner PowerChart lets you insert pre-built documentation templates into your clinical notes with just a few keystrokes, saving time and ensuring consistency across your charting. This guide walks you through how to use existing AutoText entries, how to create AutoText in Cerner PowerChart from scratch, how to edit existing templates, and how to insert your saved AutoText into a note.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 documentation section in Cerner PowerChart (such as Subjective/History of Present Illness, Objective/Physical Exam, or Review of Systems).</w:t>
      </w:r>
    </w:p>
    <w:p>
      <w:pPr>
        <w:pStyle w:val="ListBullet2"/>
      </w:pPr>
      <w:r>
        <w:rPr>
          <w:color w:val="404040"/>
          <w:sz w:val="24"/>
          <w:rFonts w:ascii="Inter" w:hAnsi="Inter" w:eastAsia="Noto Sans CJK JP" w:cs="Noto Sans CJK JP"/>
        </w:rPr>
        <w:t>Text you want to save as a reusable template, if you plan to create a new AutoText entry.</w:t>
      </w:r>
    </w:p>
    <w:p>
      <w:pPr>
        <w:pStyle w:val="Heading2"/>
        <w:keepNext/>
        <w:keepLines/>
        <w:ind w:left="0"/>
        <w:outlineLvl w:val="1"/>
      </w:pPr>
      <w:r>
        <w:rPr>
          <w:b/>
          <w:color w:val="404040"/>
          <w:sz w:val="32"/>
          <w:rFonts w:ascii="Inter" w:hAnsi="Inter" w:eastAsia="Noto Sans CJK JP" w:cs="Noto Sans CJK JP"/>
        </w:rPr>
        <w:t>Using existing AutoText</w:t>
      </w:r>
    </w:p>
    <w:p>
      <w:pPr>
        <w:pStyle w:val="Heading3"/>
        <w:keepNext/>
        <w:keepLines/>
        <w:ind w:left="0"/>
        <w:outlineLvl w:val="2"/>
      </w:pPr>
      <w:r>
        <w:rPr>
          <w:b/>
          <w:color w:val="404040"/>
          <w:sz w:val="28"/>
          <w:rFonts w:ascii="Inter" w:hAnsi="Inter" w:eastAsia="Noto Sans CJK JP" w:cs="Noto Sans CJK JP"/>
        </w:rPr>
        <w:t>1. Navigate to a documentation section</w:t>
      </w:r>
    </w:p>
    <w:p>
      <w:pPr>
        <w:keepNext/>
        <w:keepLines/>
      </w:pPr>
      <w:r>
        <w:rPr>
          <w:color w:val="404040"/>
          <w:sz w:val="24"/>
          <w:rFonts w:ascii="Inter" w:hAnsi="Inter" w:eastAsia="Noto Sans CJK JP" w:cs="Noto Sans CJK JP"/>
        </w:rPr>
        <w:t xml:space="preserve">Go to the section of your workflow where you need to enter new data, such as </w:t>
      </w:r>
      <w:r>
        <w:rPr>
          <w:b/>
          <w:color w:val="404040"/>
          <w:sz w:val="24"/>
          <w:rFonts w:ascii="Inter" w:hAnsi="Inter" w:eastAsia="Noto Sans CJK JP" w:cs="Noto Sans CJK JP"/>
        </w:rPr>
        <w:t>Subjective/History of Present Illness</w:t>
      </w:r>
      <w:r>
        <w:rPr>
          <w:color w:val="404040"/>
          <w:sz w:val="24"/>
          <w:rFonts w:ascii="Inter" w:hAnsi="Inter" w:eastAsia="Noto Sans CJK JP" w:cs="Noto Sans CJK JP"/>
        </w:rPr>
        <w:t xml:space="preserve">, </w:t>
      </w:r>
      <w:r>
        <w:rPr>
          <w:b/>
          <w:color w:val="404040"/>
          <w:sz w:val="24"/>
          <w:rFonts w:ascii="Inter" w:hAnsi="Inter" w:eastAsia="Noto Sans CJK JP" w:cs="Noto Sans CJK JP"/>
        </w:rPr>
        <w:t>Objective/Physical Exam</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Review of Systems</w:t>
      </w:r>
      <w:r>
        <w:rPr>
          <w:color w:val="404040"/>
          <w:sz w:val="24"/>
          <w:rFonts w:ascii="Inter" w:hAnsi="Inter" w:eastAsia="Noto Sans CJK JP" w:cs="Noto Sans CJK JP"/>
        </w:rPr>
        <w:t>. Each section in the Cerner interface includes a text entry area and a formatting toolbar.</w:t>
      </w:r>
    </w:p>
    <w:p>
      <w:pPr>
        <w:keepNext/>
        <w:keepLines/>
        <w:jc w:val="center"/>
      </w:pPr>
      <w:r>
        <w:drawing>
          <wp:inline xmlns:a="http://schemas.openxmlformats.org/drawingml/2006/main" xmlns:pic="http://schemas.openxmlformats.org/drawingml/2006/picture">
            <wp:extent cx="5328000" cy="330718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07187"/>
                    </a:xfrm>
                    <a:prstGeom prst="rect"/>
                  </pic:spPr>
                </pic:pic>
              </a:graphicData>
            </a:graphic>
          </wp:inline>
        </w:drawing>
      </w:r>
    </w:p>
    <w:p>
      <w:pPr>
        <w:pStyle w:val="Caption"/>
        <w:jc w:val="center"/>
      </w:pPr>
      <w:r>
        <w:rPr>
          <w:b/>
          <w:color w:val="404040"/>
        </w:rPr>
        <w:t>Cerner documentation screen showing the Subjective/History of Present Illness, Objective/Physical Exam, and Review of Systems sections with editable text fields and formatting options</w:t>
      </w:r>
    </w:p>
    <w:p>
      <w:pPr>
        <w:pStyle w:val="Heading3"/>
        <w:keepNext/>
        <w:keepLines/>
        <w:ind w:left="0"/>
        <w:outlineLvl w:val="2"/>
      </w:pPr>
      <w:r>
        <w:rPr>
          <w:b/>
          <w:color w:val="404040"/>
          <w:sz w:val="28"/>
          <w:rFonts w:ascii="Inter" w:hAnsi="Inter" w:eastAsia="Noto Sans CJK JP" w:cs="Noto Sans CJK JP"/>
        </w:rPr>
        <w:t>2. Trigger the AutoText menu</w:t>
      </w:r>
    </w:p>
    <w:p>
      <w:pPr>
        <w:keepNext/>
        <w:keepLines/>
      </w:pPr>
      <w:r>
        <w:rPr>
          <w:color w:val="404040"/>
          <w:sz w:val="24"/>
          <w:rFonts w:ascii="Inter" w:hAnsi="Inter" w:eastAsia="Noto Sans CJK JP" w:cs="Noto Sans CJK JP"/>
        </w:rPr>
        <w:t>Begin your entry with a punctuation mark, typically a period (</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After you type the period, a dropdown menu appears listing both built-in and personal AutoText templates, such as </w:t>
      </w:r>
      <w:r>
        <w:rPr>
          <w:color w:val="4472C4"/>
          <w:sz w:val="24"/>
          <w:rFonts w:ascii="Times New Roman" w:hAnsi="Times New Roman" w:eastAsia="Noto Sans CJK JP" w:cs="Noto Sans CJK JP"/>
        </w:rPr>
        <w:t>.8hourimaging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.72hourlabs</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.PEE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07187"/>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07187"/>
                    </a:xfrm>
                    <a:prstGeom prst="rect"/>
                  </pic:spPr>
                </pic:pic>
              </a:graphicData>
            </a:graphic>
          </wp:inline>
        </w:drawing>
      </w:r>
    </w:p>
    <w:p>
      <w:pPr>
        <w:pStyle w:val="Caption"/>
        <w:jc w:val="center"/>
      </w:pPr>
      <w:r>
        <w:rPr>
          <w:b/>
          <w:color w:val="404040"/>
        </w:rPr>
        <w:t>Dropdown menu showing available AutoText templates after typing a period in the text entry field</w:t>
      </w:r>
    </w:p>
    <w:p>
      <w:pPr>
        <w:keepNext/>
        <w:keepLines/>
      </w:pPr>
      <w:r>
        <w:rPr>
          <w:color w:val="404040"/>
          <w:sz w:val="24"/>
          <w:rFonts w:ascii="Inter" w:hAnsi="Inter" w:eastAsia="Noto Sans CJK JP" w:cs="Noto Sans CJK JP"/>
        </w:rPr>
        <w:t>AutoText entries are case sensitive, so make sure you use the correct capitalization when typing your abbreviation.</w:t>
      </w:r>
    </w:p>
    <w:p>
      <w:pPr>
        <w:keepNext/>
        <w:keepLines/>
        <w:jc w:val="center"/>
      </w:pPr>
      <w:r>
        <w:drawing>
          <wp:inline xmlns:a="http://schemas.openxmlformats.org/drawingml/2006/main" xmlns:pic="http://schemas.openxmlformats.org/drawingml/2006/picture">
            <wp:extent cx="5328000" cy="3307187"/>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07187"/>
                    </a:xfrm>
                    <a:prstGeom prst="rect"/>
                  </pic:spPr>
                </pic:pic>
              </a:graphicData>
            </a:graphic>
          </wp:inline>
        </w:drawing>
      </w:r>
    </w:p>
    <w:p>
      <w:pPr>
        <w:pStyle w:val="Caption"/>
        <w:jc w:val="center"/>
      </w:pPr>
      <w:r>
        <w:rPr>
          <w:b/>
          <w:color w:val="404040"/>
        </w:rPr>
        <w:t>Dropdown menu showing AutoText templates, highlighting the importance of case sensitivity</w:t>
      </w:r>
    </w:p>
    <w:p>
      <w:pPr>
        <w:pStyle w:val="Heading3"/>
        <w:keepNext/>
        <w:keepLines/>
        <w:ind w:left="0"/>
        <w:outlineLvl w:val="2"/>
      </w:pPr>
      <w:r>
        <w:rPr>
          <w:b/>
          <w:color w:val="404040"/>
          <w:sz w:val="28"/>
          <w:rFonts w:ascii="Inter" w:hAnsi="Inter" w:eastAsia="Noto Sans CJK JP" w:cs="Noto Sans CJK JP"/>
        </w:rPr>
        <w:t>3. Select and insert the template</w:t>
      </w:r>
    </w:p>
    <w:p>
      <w:pPr>
        <w:keepNext/>
        <w:keepLines/>
      </w:pPr>
      <w:r>
        <w:rPr>
          <w:color w:val="404040"/>
          <w:sz w:val="24"/>
          <w:rFonts w:ascii="Inter" w:hAnsi="Inter" w:eastAsia="Noto Sans CJK JP" w:cs="Noto Sans CJK JP"/>
        </w:rPr>
        <w:t xml:space="preserve">Select the desired AutoText template from the dropdown using your mouse or keyboard. For example, typing </w:t>
      </w:r>
      <w:r>
        <w:rPr>
          <w:color w:val="4472C4"/>
          <w:sz w:val="24"/>
          <w:rFonts w:ascii="Times New Roman" w:hAnsi="Times New Roman" w:eastAsia="Noto Sans CJK JP" w:cs="Noto Sans CJK JP"/>
        </w:rPr>
        <w:t>.PEE</w:t>
      </w:r>
      <w:r>
        <w:rPr>
          <w:color w:val="404040"/>
          <w:sz w:val="24"/>
          <w:rFonts w:ascii="Inter" w:hAnsi="Inter" w:eastAsia="Noto Sans CJK JP" w:cs="Noto Sans CJK JP"/>
        </w:rPr>
        <w:t xml:space="preserve"> (case sensitive) filters the list to show matching templates, such as </w:t>
      </w:r>
      <w:r>
        <w:rPr>
          <w:color w:val="4472C4"/>
          <w:sz w:val="24"/>
          <w:rFonts w:ascii="Times New Roman" w:hAnsi="Times New Roman" w:eastAsia="Noto Sans CJK JP" w:cs="Noto Sans CJK JP"/>
        </w:rPr>
        <w:t>.mlsRO2</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.mlsRQ3</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.mlssuperPE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07187"/>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07187"/>
                    </a:xfrm>
                    <a:prstGeom prst="rect"/>
                  </pic:spPr>
                </pic:pic>
              </a:graphicData>
            </a:graphic>
          </wp:inline>
        </w:drawing>
      </w:r>
    </w:p>
    <w:p>
      <w:pPr>
        <w:pStyle w:val="Caption"/>
        <w:jc w:val="center"/>
      </w:pPr>
      <w:r>
        <w:rPr>
          <w:b/>
          <w:color w:val="404040"/>
        </w:rPr>
        <w:t>AutoText dropdown filtered by initials, showing matching templates for selection</w:t>
      </w:r>
    </w:p>
    <w:p>
      <w:pPr>
        <w:keepNext/>
        <w:keepLines/>
      </w:pPr>
      <w:r>
        <w:rPr>
          <w:color w:val="404040"/>
          <w:sz w:val="24"/>
          <w:rFonts w:ascii="Inter" w:hAnsi="Inter" w:eastAsia="Noto Sans CJK JP" w:cs="Noto Sans CJK JP"/>
        </w:rPr>
        <w:t>Once you select a template, it automatically populates the text entry area with the predefined content. For example, selecting an AutoText for the physical exam inserts a detailed template covering General, Eye, HENT, Neck, Lungs, Heart, Abdomen, Musculoskeletal, Skin, Neurologic, and Psychiatric findings.</w:t>
      </w:r>
    </w:p>
    <w:p>
      <w:pPr>
        <w:keepNext/>
        <w:keepLines/>
        <w:jc w:val="center"/>
      </w:pPr>
      <w:r>
        <w:drawing>
          <wp:inline xmlns:a="http://schemas.openxmlformats.org/drawingml/2006/main" xmlns:pic="http://schemas.openxmlformats.org/drawingml/2006/picture">
            <wp:extent cx="5328000" cy="3307187"/>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07187"/>
                    </a:xfrm>
                    <a:prstGeom prst="rect"/>
                  </pic:spPr>
                </pic:pic>
              </a:graphicData>
            </a:graphic>
          </wp:inline>
        </w:drawing>
      </w:r>
    </w:p>
    <w:p>
      <w:pPr>
        <w:pStyle w:val="Caption"/>
        <w:jc w:val="center"/>
      </w:pPr>
      <w:r>
        <w:rPr>
          <w:b/>
          <w:color w:val="404040"/>
        </w:rPr>
        <w:t>Text entry area populated with detailed AutoText content for the Objective/Physical Exam section</w:t>
      </w:r>
    </w:p>
    <w:p>
      <w:pPr>
        <w:pStyle w:val="Heading2"/>
        <w:keepNext/>
        <w:keepLines/>
        <w:ind w:left="0"/>
        <w:outlineLvl w:val="1"/>
      </w:pPr>
      <w:r>
        <w:rPr>
          <w:b/>
          <w:color w:val="404040"/>
          <w:sz w:val="32"/>
          <w:rFonts w:ascii="Inter" w:hAnsi="Inter" w:eastAsia="Noto Sans CJK JP" w:cs="Noto Sans CJK JP"/>
        </w:rPr>
        <w:t>Creating a new AutoText</w:t>
      </w:r>
    </w:p>
    <w:p>
      <w:pPr>
        <w:pStyle w:val="Heading3"/>
        <w:keepNext/>
        <w:keepLines/>
        <w:ind w:left="0"/>
        <w:outlineLvl w:val="2"/>
      </w:pPr>
      <w:r>
        <w:rPr>
          <w:b/>
          <w:color w:val="404040"/>
          <w:sz w:val="28"/>
          <w:rFonts w:ascii="Inter" w:hAnsi="Inter" w:eastAsia="Noto Sans CJK JP" w:cs="Noto Sans CJK JP"/>
        </w:rPr>
        <w:t>4. Copy the content you want to save</w:t>
      </w:r>
    </w:p>
    <w:p>
      <w:pPr>
        <w:keepNext/>
        <w:keepLines/>
      </w:pPr>
      <w:r>
        <w:rPr>
          <w:color w:val="404040"/>
          <w:sz w:val="24"/>
          <w:rFonts w:ascii="Inter" w:hAnsi="Inter" w:eastAsia="Noto Sans CJK JP" w:cs="Noto Sans CJK JP"/>
        </w:rPr>
        <w:t xml:space="preserve">Highlight the default or existing text in the entry area that you want to save as AutoText. Right-click and select </w:t>
      </w:r>
      <w:r>
        <w:rPr>
          <w:b/>
          <w:color w:val="404040"/>
          <w:sz w:val="24"/>
          <w:rFonts w:ascii="Inter" w:hAnsi="Inter" w:eastAsia="Noto Sans CJK JP" w:cs="Noto Sans CJK JP"/>
        </w:rPr>
        <w:t>Copy</w:t>
      </w:r>
      <w:r>
        <w:rPr>
          <w:color w:val="404040"/>
          <w:sz w:val="24"/>
          <w:rFonts w:ascii="Inter" w:hAnsi="Inter" w:eastAsia="Noto Sans CJK JP" w:cs="Noto Sans CJK JP"/>
        </w:rPr>
        <w:t xml:space="preserve"> to copy the content, then click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icon (a document with a red "A") in the formatting toolbar above the text entry area.</w:t>
      </w:r>
    </w:p>
    <w:p>
      <w:pPr>
        <w:keepNext/>
        <w:keepLines/>
        <w:jc w:val="center"/>
      </w:pPr>
      <w:r>
        <w:drawing>
          <wp:inline xmlns:a="http://schemas.openxmlformats.org/drawingml/2006/main" xmlns:pic="http://schemas.openxmlformats.org/drawingml/2006/picture">
            <wp:extent cx="5328000" cy="3307187"/>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07187"/>
                    </a:xfrm>
                    <a:prstGeom prst="rect"/>
                  </pic:spPr>
                </pic:pic>
              </a:graphicData>
            </a:graphic>
          </wp:inline>
        </w:drawing>
      </w:r>
    </w:p>
    <w:p>
      <w:pPr>
        <w:pStyle w:val="Caption"/>
        <w:jc w:val="center"/>
      </w:pPr>
      <w:r>
        <w:rPr>
          <w:b/>
          <w:color w:val="404040"/>
        </w:rPr>
        <w:t>Highlighted text in the entry area next to the Manage Auto Text icon in the toolbar</w:t>
      </w:r>
    </w:p>
    <w:p>
      <w:pPr>
        <w:pStyle w:val="Heading3"/>
        <w:keepNext/>
        <w:keepLines/>
        <w:ind w:left="0"/>
        <w:outlineLvl w:val="2"/>
      </w:pPr>
      <w:r>
        <w:rPr>
          <w:b/>
          <w:color w:val="404040"/>
          <w:sz w:val="28"/>
          <w:rFonts w:ascii="Inter" w:hAnsi="Inter" w:eastAsia="Noto Sans CJK JP" w:cs="Noto Sans CJK JP"/>
        </w:rPr>
        <w:t>5. Start a new AutoText entry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window, click the plus sign (</w:t>
      </w:r>
      <w:r>
        <w:rPr>
          <w:color w:val="4472C4"/>
          <w:sz w:val="24"/>
          <w:rFonts w:ascii="Times New Roman" w:hAnsi="Times New Roman" w:eastAsia="Noto Sans CJK JP" w:cs="Noto Sans CJK JP"/>
        </w:rPr>
        <w:t>+</w:t>
      </w:r>
      <w:r>
        <w:rPr>
          <w:color w:val="404040"/>
          <w:sz w:val="24"/>
          <w:rFonts w:ascii="Inter" w:hAnsi="Inter" w:eastAsia="Noto Sans CJK JP" w:cs="Noto Sans CJK JP"/>
        </w:rPr>
        <w:t>) to create a new AutoText entry. The window displays fields for Abbreviation, Description, and a main content area for your AutoText phrase, with your existing AutoText entries listed on the left along with their abbreviations and descriptions.</w:t>
      </w:r>
    </w:p>
    <w:p>
      <w:pPr>
        <w:keepNext/>
        <w:keepLines/>
        <w:jc w:val="center"/>
      </w:pPr>
      <w:r>
        <w:drawing>
          <wp:inline xmlns:a="http://schemas.openxmlformats.org/drawingml/2006/main" xmlns:pic="http://schemas.openxmlformats.org/drawingml/2006/picture">
            <wp:extent cx="5328000" cy="3307187"/>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with the plus sign selected to create a new AutoText entry</w:t>
      </w:r>
    </w:p>
    <w:p>
      <w:pPr>
        <w:pStyle w:val="Heading3"/>
        <w:keepNext/>
        <w:keepLines/>
        <w:ind w:left="0"/>
        <w:outlineLvl w:val="2"/>
      </w:pPr>
      <w:r>
        <w:rPr>
          <w:b/>
          <w:color w:val="404040"/>
          <w:sz w:val="28"/>
          <w:rFonts w:ascii="Inter" w:hAnsi="Inter" w:eastAsia="Noto Sans CJK JP" w:cs="Noto Sans CJK JP"/>
        </w:rPr>
        <w:t>6. Paste your content</w:t>
      </w:r>
    </w:p>
    <w:p>
      <w:pPr/>
      <w:r>
        <w:rPr>
          <w:color w:val="404040"/>
          <w:sz w:val="24"/>
          <w:rFonts w:ascii="Inter" w:hAnsi="Inter" w:eastAsia="Noto Sans CJK JP" w:cs="Noto Sans CJK JP"/>
        </w:rPr>
        <w:t xml:space="preserve">Right-click in the blank content area and select </w:t>
      </w:r>
      <w:r>
        <w:rPr>
          <w:b/>
          <w:color w:val="404040"/>
          <w:sz w:val="24"/>
          <w:rFonts w:ascii="Inter" w:hAnsi="Inter" w:eastAsia="Noto Sans CJK JP" w:cs="Noto Sans CJK JP"/>
        </w:rPr>
        <w:t>Paste</w:t>
      </w:r>
      <w:r>
        <w:rPr>
          <w:color w:val="404040"/>
          <w:sz w:val="24"/>
          <w:rFonts w:ascii="Inter" w:hAnsi="Inter" w:eastAsia="Noto Sans CJK JP" w:cs="Noto Sans CJK JP"/>
        </w:rPr>
        <w:t xml:space="preserve"> to insert the text you copied earlier. The pasted content appears in the main text area, ready for editing.</w:t>
      </w:r>
    </w:p>
    <w:p>
      <w:pPr>
        <w:pStyle w:val="Heading3"/>
        <w:keepNext/>
        <w:keepLines/>
        <w:ind w:left="0"/>
        <w:outlineLvl w:val="2"/>
      </w:pPr>
      <w:r>
        <w:rPr>
          <w:b/>
          <w:color w:val="404040"/>
          <w:sz w:val="28"/>
          <w:rFonts w:ascii="Inter" w:hAnsi="Inter" w:eastAsia="Noto Sans CJK JP" w:cs="Noto Sans CJK JP"/>
        </w:rPr>
        <w:t>7. Set the abbreviation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Abbreviation</w:t>
      </w:r>
      <w:r>
        <w:rPr>
          <w:color w:val="404040"/>
          <w:sz w:val="24"/>
          <w:rFonts w:ascii="Inter" w:hAnsi="Inter" w:eastAsia="Noto Sans CJK JP" w:cs="Noto Sans CJK JP"/>
        </w:rPr>
        <w:t xml:space="preserve"> field, enter your desired shortcut. Start with a punctuation mark such as a period (</w:t>
      </w:r>
      <w:r>
        <w:rPr>
          <w:color w:val="4472C4"/>
          <w:sz w:val="24"/>
          <w:rFonts w:ascii="Times New Roman" w:hAnsi="Times New Roman" w:eastAsia="Noto Sans CJK JP" w:cs="Noto Sans CJK JP"/>
        </w:rPr>
        <w:t>.</w:t>
      </w:r>
      <w:r>
        <w:rPr>
          <w:color w:val="404040"/>
          <w:sz w:val="24"/>
          <w:rFonts w:ascii="Inter" w:hAnsi="Inter" w:eastAsia="Noto Sans CJK JP" w:cs="Noto Sans CJK JP"/>
        </w:rPr>
        <w:t>), comma (</w:t>
      </w:r>
      <w:r>
        <w:rPr>
          <w:color w:val="4472C4"/>
          <w:sz w:val="24"/>
          <w:rFonts w:ascii="Times New Roman" w:hAnsi="Times New Roman" w:eastAsia="Noto Sans CJK JP" w:cs="Noto Sans CJK JP"/>
        </w:rPr>
        <w:t>,</w:t>
      </w:r>
      <w:r>
        <w:rPr>
          <w:color w:val="404040"/>
          <w:sz w:val="24"/>
          <w:rFonts w:ascii="Inter" w:hAnsi="Inter" w:eastAsia="Noto Sans CJK JP" w:cs="Noto Sans CJK JP"/>
        </w:rPr>
        <w:t>), or backslash (</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followed by your lowercase initials as a prefix (for example, </w:t>
      </w:r>
      <w:r>
        <w:rPr>
          <w:color w:val="4472C4"/>
          <w:sz w:val="24"/>
          <w:rFonts w:ascii="Times New Roman" w:hAnsi="Times New Roman" w:eastAsia="Noto Sans CJK JP" w:cs="Noto Sans CJK JP"/>
        </w:rPr>
        <w:t>.mls</w:t>
      </w:r>
      <w:r>
        <w:rPr>
          <w:color w:val="404040"/>
          <w:sz w:val="24"/>
          <w:rFonts w:ascii="Inter" w:hAnsi="Inter" w:eastAsia="Noto Sans CJK JP" w:cs="Noto Sans CJK JP"/>
        </w:rPr>
        <w:t xml:space="preserve">), and a descriptive suffix such as </w:t>
      </w:r>
      <w:r>
        <w:rPr>
          <w:color w:val="4472C4"/>
          <w:sz w:val="24"/>
          <w:rFonts w:ascii="Times New Roman" w:hAnsi="Times New Roman" w:eastAsia="Noto Sans CJK JP" w:cs="Noto Sans CJK JP"/>
        </w:rPr>
        <w:t>PE</w:t>
      </w:r>
      <w:r>
        <w:rPr>
          <w:color w:val="404040"/>
          <w:sz w:val="24"/>
          <w:rFonts w:ascii="Inter" w:hAnsi="Inter" w:eastAsia="Noto Sans CJK JP" w:cs="Noto Sans CJK JP"/>
        </w:rPr>
        <w:t xml:space="preserve"> for Physical Exam — resulting in an abbreviation like </w:t>
      </w:r>
      <w:r>
        <w:rPr>
          <w:color w:val="4472C4"/>
          <w:sz w:val="24"/>
          <w:rFonts w:ascii="Times New Roman" w:hAnsi="Times New Roman" w:eastAsia="Noto Sans CJK JP" w:cs="Noto Sans CJK JP"/>
        </w:rPr>
        <w:t>.mlsPE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07187"/>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with the abbreviation field showing .mlsPE and the pasted content</w:t>
      </w:r>
    </w:p>
    <w:p>
      <w:pPr>
        <w:pStyle w:val="Heading3"/>
        <w:keepNext/>
        <w:keepLines/>
        <w:ind w:left="0"/>
        <w:outlineLvl w:val="2"/>
      </w:pPr>
      <w:r>
        <w:rPr>
          <w:b/>
          <w:color w:val="404040"/>
          <w:sz w:val="28"/>
          <w:rFonts w:ascii="Inter" w:hAnsi="Inter" w:eastAsia="Noto Sans CJK JP" w:cs="Noto Sans CJK JP"/>
        </w:rPr>
        <w:t>8. Add a description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enter a brief explanation of the AutoText's purpose. For example, type </w:t>
      </w:r>
      <w:r>
        <w:rPr>
          <w:color w:val="4472C4"/>
          <w:sz w:val="24"/>
          <w:rFonts w:ascii="Times New Roman" w:hAnsi="Times New Roman" w:eastAsia="Noto Sans CJK JP" w:cs="Noto Sans CJK JP"/>
        </w:rPr>
        <w:t>Complete PE</w:t>
      </w:r>
      <w:r>
        <w:rPr>
          <w:color w:val="404040"/>
          <w:sz w:val="24"/>
          <w:rFonts w:ascii="Inter" w:hAnsi="Inter" w:eastAsia="Noto Sans CJK JP" w:cs="Noto Sans CJK JP"/>
        </w:rPr>
        <w:t xml:space="preserve"> to indicate a complete physical exam template.</w:t>
      </w:r>
    </w:p>
    <w:p>
      <w:pPr>
        <w:keepNext/>
        <w:keepLines/>
        <w:jc w:val="center"/>
      </w:pPr>
      <w:r>
        <w:drawing>
          <wp:inline xmlns:a="http://schemas.openxmlformats.org/drawingml/2006/main" xmlns:pic="http://schemas.openxmlformats.org/drawingml/2006/picture">
            <wp:extent cx="5328000" cy="3307187"/>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with abbreviation .mlsPE3 and description "Complete PE"</w:t>
      </w:r>
    </w:p>
    <w:p>
      <w:pPr>
        <w:pStyle w:val="Heading3"/>
        <w:keepNext/>
        <w:keepLines/>
        <w:ind w:left="0"/>
        <w:outlineLvl w:val="2"/>
      </w:pPr>
      <w:r>
        <w:rPr>
          <w:b/>
          <w:color w:val="404040"/>
          <w:sz w:val="28"/>
          <w:rFonts w:ascii="Inter" w:hAnsi="Inter" w:eastAsia="Noto Sans CJK JP" w:cs="Noto Sans CJK JP"/>
        </w:rPr>
        <w:t>9. Customize the template content</w:t>
      </w:r>
    </w:p>
    <w:p>
      <w:pPr/>
      <w:r>
        <w:rPr>
          <w:color w:val="404040"/>
          <w:sz w:val="24"/>
          <w:rFonts w:ascii="Inter" w:hAnsi="Inter" w:eastAsia="Noto Sans CJK JP" w:cs="Noto Sans CJK JP"/>
        </w:rPr>
        <w:t xml:space="preserve">You can use brackets </w:t>
      </w:r>
      <w:r>
        <w:rPr>
          <w:color w:val="4472C4"/>
          <w:sz w:val="24"/>
          <w:rFonts w:ascii="Times New Roman" w:hAnsi="Times New Roman" w:eastAsia="Noto Sans CJK JP" w:cs="Noto Sans CJK JP"/>
        </w:rPr>
        <w:t>[ ]</w:t>
      </w:r>
      <w:r>
        <w:rPr>
          <w:color w:val="404040"/>
          <w:sz w:val="24"/>
          <w:rFonts w:ascii="Inter" w:hAnsi="Inter" w:eastAsia="Noto Sans CJK JP" w:cs="Noto Sans CJK JP"/>
        </w:rPr>
        <w:t xml:space="preserve"> to define editable fields within your template. Each bracketed section is treated as a separate field. For example:</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General: [Alert and oriented, well nourished, no acute distress].</w:t>
              <w:br/>
              <w:t>Eye: [PERRL, EOMI, normal conjunctiva].</w:t>
              <w:br/>
              <w:t>HENT: [Normocephalic, clear tympanic membranes, normal hearing, moist oral mucosa, no scleral icterus, no sinus tenderness].</w:t>
              <w:br/>
              <w:t>Neck: [Supple, non-tender, no carotid bruits, no JVD, no lymphadenopathy].</w:t>
              <w:br/>
              <w:t>Lungs: [Clear to auscultation and percussion, non-labored respiration].</w:t>
              <w:br/>
              <w:t>Heart: [Normal rate, regular rhythm, no murmur, gallop or edema].</w:t>
              <w:br/>
              <w:t>Abdomen: [Soft, non-tender, non-distended, normal bowel sounds, no masses].</w:t>
              <w:br/>
              <w:t>Musculoskeletal: [Normal range of motion and strength, no tenderness or swelling].</w:t>
              <w:br/>
              <w:t>Skin: [Skin is warm, dry and pink, no rashes or lesions].</w:t>
              <w:br/>
              <w:t>Neurologic: [Awake, alert, and oriented X3, CN II-XII intact].</w:t>
              <w:br/>
              <w:t>Psychiatric: [Cooperative, appropriate mood and affect].</w:t>
              <w:br/>
            </w:r>
          </w:p>
        </w:tc>
      </w:tr>
    </w:tbl>
    <w:p>
      <w:pPr>
        <w:keepNext/>
        <w:keepLines/>
        <w:jc w:val="center"/>
      </w:pPr>
      <w:r>
        <w:drawing>
          <wp:inline xmlns:a="http://schemas.openxmlformats.org/drawingml/2006/main" xmlns:pic="http://schemas.openxmlformats.org/drawingml/2006/picture">
            <wp:extent cx="5328000" cy="3307187"/>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showing bracketed fields for each section of the physical exam</w:t>
      </w:r>
    </w:p>
    <w:p>
      <w:pPr>
        <w:keepNext/>
        <w:keepLines/>
      </w:pPr>
      <w:r>
        <w:rPr>
          <w:color w:val="404040"/>
          <w:sz w:val="24"/>
          <w:rFonts w:ascii="Inter" w:hAnsi="Inter" w:eastAsia="Noto Sans CJK JP" w:cs="Noto Sans CJK JP"/>
        </w:rPr>
        <w:t>If you use voice dictation tools such as Dragon, each bracketed field can be navigated with the "next field" command or arrow keys on your microphone. Saying "next field" highlights the entire bracketed section, letting you overwrite the default text if needed.</w:t>
      </w:r>
    </w:p>
    <w:p>
      <w:pPr>
        <w:keepNext/>
        <w:keepLines/>
        <w:jc w:val="center"/>
      </w:pPr>
      <w:r>
        <w:drawing>
          <wp:inline xmlns:a="http://schemas.openxmlformats.org/drawingml/2006/main" xmlns:pic="http://schemas.openxmlformats.org/drawingml/2006/picture">
            <wp:extent cx="5328000" cy="3307187"/>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with a bracketed field highlighted, ready for dictation or editing</w:t>
      </w:r>
    </w:p>
    <w:p>
      <w:pPr>
        <w:keepNext/>
        <w:keepLines/>
      </w:pPr>
      <w:r>
        <w:rPr>
          <w:color w:val="404040"/>
          <w:sz w:val="24"/>
          <w:rFonts w:ascii="Inter" w:hAnsi="Inter" w:eastAsia="Noto Sans CJK JP" w:cs="Noto Sans CJK JP"/>
        </w:rPr>
        <w:t xml:space="preserve">For each field, enter the default value you most commonly dictate. For example, for the Heart section, use </w:t>
      </w:r>
      <w:r>
        <w:rPr>
          <w:color w:val="4472C4"/>
          <w:sz w:val="24"/>
          <w:rFonts w:ascii="Times New Roman" w:hAnsi="Times New Roman" w:eastAsia="Noto Sans CJK JP" w:cs="Noto Sans CJK JP"/>
        </w:rPr>
        <w:t>[Normal rate, regular rhythm, no murmur, gallop or edema]</w:t>
      </w:r>
      <w:r>
        <w:rPr>
          <w:color w:val="404040"/>
          <w:sz w:val="24"/>
          <w:rFonts w:ascii="Inter" w:hAnsi="Inter" w:eastAsia="Noto Sans CJK JP" w:cs="Noto Sans CJK JP"/>
        </w:rPr>
        <w:t xml:space="preserve"> as the default. If a patient has a different finding, use the "next field" command to highlight and replace the default text — for instance, with "tachycardic and had a two over six systolic ejection murmur."</w:t>
      </w:r>
    </w:p>
    <w:p>
      <w:pPr>
        <w:keepNext/>
        <w:keepLines/>
        <w:jc w:val="center"/>
      </w:pPr>
      <w:r>
        <w:drawing>
          <wp:inline xmlns:a="http://schemas.openxmlformats.org/drawingml/2006/main" xmlns:pic="http://schemas.openxmlformats.org/drawingml/2006/picture">
            <wp:extent cx="5328000" cy="3307187"/>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showing default values in bracketed fields for each exam section</w:t>
      </w:r>
    </w:p>
    <w:p>
      <w:pPr>
        <w:pStyle w:val="Heading3"/>
        <w:keepNext/>
        <w:keepLines/>
        <w:ind w:left="0"/>
        <w:outlineLvl w:val="2"/>
      </w:pPr>
      <w:r>
        <w:rPr>
          <w:b/>
          <w:color w:val="404040"/>
          <w:sz w:val="28"/>
          <w:rFonts w:ascii="Inter" w:hAnsi="Inter" w:eastAsia="Noto Sans CJK JP" w:cs="Noto Sans CJK JP"/>
        </w:rPr>
        <w:t>10. Review your entry</w:t>
      </w:r>
    </w:p>
    <w:p>
      <w:pPr/>
      <w:r>
        <w:rPr>
          <w:color w:val="404040"/>
          <w:sz w:val="24"/>
          <w:rFonts w:ascii="Inter" w:hAnsi="Inter" w:eastAsia="Noto Sans CJK JP" w:cs="Noto Sans CJK JP"/>
        </w:rPr>
        <w:t>Before saving, review your abbreviation, description, and content for accuracy. Confirm that all fields are bracketed as needed and that defaults are set appropriately.</w:t>
      </w:r>
    </w:p>
    <w:p>
      <w:pPr>
        <w:pStyle w:val="Heading3"/>
        <w:keepNext/>
        <w:keepLines/>
        <w:ind w:left="0"/>
        <w:outlineLvl w:val="2"/>
      </w:pPr>
      <w:r>
        <w:rPr>
          <w:b/>
          <w:color w:val="404040"/>
          <w:sz w:val="28"/>
          <w:rFonts w:ascii="Inter" w:hAnsi="Inter" w:eastAsia="Noto Sans CJK JP" w:cs="Noto Sans CJK JP"/>
        </w:rPr>
        <w:t>11. Save your AutoText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window to store your template. Your abbreviation (for example, </w:t>
      </w:r>
      <w:r>
        <w:rPr>
          <w:color w:val="4472C4"/>
          <w:sz w:val="24"/>
          <w:rFonts w:ascii="Times New Roman" w:hAnsi="Times New Roman" w:eastAsia="Noto Sans CJK JP" w:cs="Noto Sans CJK JP"/>
        </w:rPr>
        <w:t>.mlsPE3</w:t>
      </w:r>
      <w:r>
        <w:rPr>
          <w:color w:val="404040"/>
          <w:sz w:val="24"/>
          <w:rFonts w:ascii="Inter" w:hAnsi="Inter" w:eastAsia="Noto Sans CJK JP" w:cs="Noto Sans CJK JP"/>
        </w:rPr>
        <w:t>) and description ("Complete PE") now appear in your list of AutoText entries, and the content area displays the full template, including all bracketed fields and default values.</w:t>
      </w:r>
    </w:p>
    <w:p>
      <w:pPr>
        <w:keepNext/>
        <w:keepLines/>
        <w:jc w:val="center"/>
      </w:pPr>
      <w:r>
        <w:drawing>
          <wp:inline xmlns:a="http://schemas.openxmlformats.org/drawingml/2006/main" xmlns:pic="http://schemas.openxmlformats.org/drawingml/2006/picture">
            <wp:extent cx="5328000" cy="3307187"/>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07187"/>
                    </a:xfrm>
                    <a:prstGeom prst="rect"/>
                  </pic:spPr>
                </pic:pic>
              </a:graphicData>
            </a:graphic>
          </wp:inline>
        </w:drawing>
      </w:r>
    </w:p>
    <w:p>
      <w:pPr>
        <w:pStyle w:val="Caption"/>
        <w:jc w:val="center"/>
      </w:pPr>
      <w:r>
        <w:rPr>
          <w:b/>
          <w:color w:val="404040"/>
        </w:rPr>
        <w:t>Manage Auto Text window showing .mlsPE3 saved with description "Complete PE" and the full template content</w:t>
      </w:r>
    </w:p>
    <w:p>
      <w:pPr>
        <w:pStyle w:val="Heading3"/>
        <w:keepNext/>
        <w:keepLines/>
        <w:ind w:left="0"/>
        <w:outlineLvl w:val="2"/>
      </w:pPr>
      <w:r>
        <w:rPr>
          <w:b/>
          <w:color w:val="404040"/>
          <w:sz w:val="28"/>
          <w:rFonts w:ascii="Inter" w:hAnsi="Inter" w:eastAsia="Noto Sans CJK JP" w:cs="Noto Sans CJK JP"/>
        </w:rPr>
        <w:t>12. Confirm the new entry</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window, confirm that </w:t>
      </w:r>
      <w:r>
        <w:rPr>
          <w:color w:val="4472C4"/>
          <w:sz w:val="24"/>
          <w:rFonts w:ascii="Times New Roman" w:hAnsi="Times New Roman" w:eastAsia="Noto Sans CJK JP" w:cs="Noto Sans CJK JP"/>
        </w:rPr>
        <w:t>.mlsPE3</w:t>
      </w:r>
      <w:r>
        <w:rPr>
          <w:color w:val="404040"/>
          <w:sz w:val="24"/>
          <w:rFonts w:ascii="Inter" w:hAnsi="Inter" w:eastAsia="Noto Sans CJK JP" w:cs="Noto Sans CJK JP"/>
        </w:rPr>
        <w:t xml:space="preserve"> appears under </w:t>
      </w:r>
      <w:r>
        <w:rPr>
          <w:b/>
          <w:color w:val="404040"/>
          <w:sz w:val="24"/>
          <w:rFonts w:ascii="Inter" w:hAnsi="Inter" w:eastAsia="Noto Sans CJK JP" w:cs="Noto Sans CJK JP"/>
        </w:rPr>
        <w:t>My Phrases</w:t>
      </w:r>
      <w:r>
        <w:rPr>
          <w:color w:val="404040"/>
          <w:sz w:val="24"/>
          <w:rFonts w:ascii="Inter" w:hAnsi="Inter" w:eastAsia="Noto Sans CJK JP" w:cs="Noto Sans CJK JP"/>
        </w:rPr>
        <w:t xml:space="preserve"> with the correct description and content. You can then close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window.</w:t>
      </w:r>
    </w:p>
    <w:p>
      <w:pPr>
        <w:pStyle w:val="Heading2"/>
        <w:keepNext/>
        <w:keepLines/>
        <w:ind w:left="0"/>
        <w:outlineLvl w:val="1"/>
      </w:pPr>
      <w:r>
        <w:rPr>
          <w:b/>
          <w:color w:val="404040"/>
          <w:sz w:val="32"/>
          <w:rFonts w:ascii="Inter" w:hAnsi="Inter" w:eastAsia="Noto Sans CJK JP" w:cs="Noto Sans CJK JP"/>
        </w:rPr>
        <w:t>Editing an existing AutoText</w:t>
      </w:r>
    </w:p>
    <w:p>
      <w:pPr/>
      <w:r>
        <w:rPr>
          <w:color w:val="404040"/>
          <w:sz w:val="24"/>
          <w:rFonts w:ascii="Inter" w:hAnsi="Inter" w:eastAsia="Noto Sans CJK JP" w:cs="Noto Sans CJK JP"/>
        </w:rPr>
        <w:t>To edit an AutoText entry you've already created:</w:t>
      </w:r>
    </w:p>
    <w:p>
      <w:pPr>
        <w:pStyle w:val="ListBullet2"/>
      </w:pPr>
      <w:r>
        <w:rPr>
          <w:color w:val="404040"/>
          <w:sz w:val="24"/>
          <w:rFonts w:ascii="Inter" w:hAnsi="Inter" w:eastAsia="Noto Sans CJK JP" w:cs="Noto Sans CJK JP"/>
        </w:rPr>
        <w:t xml:space="preserve">Select the AutoText from the list in the </w:t>
      </w:r>
      <w:r>
        <w:rPr>
          <w:b/>
          <w:color w:val="404040"/>
          <w:sz w:val="24"/>
          <w:rFonts w:ascii="Inter" w:hAnsi="Inter" w:eastAsia="Noto Sans CJK JP" w:cs="Noto Sans CJK JP"/>
        </w:rPr>
        <w:t>Manage Auto Text</w:t>
      </w:r>
      <w:r>
        <w:rPr>
          <w:color w:val="404040"/>
          <w:sz w:val="24"/>
          <w:rFonts w:ascii="Inter" w:hAnsi="Inter" w:eastAsia="Noto Sans CJK JP" w:cs="Noto Sans CJK JP"/>
        </w:rPr>
        <w:t xml:space="preserve"> window.</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modify the content or abbreviation as needed.</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update your changes.</w:t>
      </w:r>
    </w:p>
    <w:p>
      <w:pPr>
        <w:pStyle w:val="Heading2"/>
        <w:keepNext/>
        <w:keepLines/>
        <w:ind w:left="0"/>
        <w:outlineLvl w:val="1"/>
      </w:pPr>
      <w:r>
        <w:rPr>
          <w:b/>
          <w:color w:val="404040"/>
          <w:sz w:val="32"/>
          <w:rFonts w:ascii="Inter" w:hAnsi="Inter" w:eastAsia="Noto Sans CJK JP" w:cs="Noto Sans CJK JP"/>
        </w:rPr>
        <w:t>Inserting your AutoText into a note</w:t>
      </w:r>
    </w:p>
    <w:p>
      <w:pPr>
        <w:pStyle w:val="Heading3"/>
        <w:keepNext/>
        <w:keepLines/>
        <w:ind w:left="0"/>
        <w:outlineLvl w:val="2"/>
      </w:pPr>
      <w:r>
        <w:rPr>
          <w:b/>
          <w:color w:val="404040"/>
          <w:sz w:val="28"/>
          <w:rFonts w:ascii="Inter" w:hAnsi="Inter" w:eastAsia="Noto Sans CJK JP" w:cs="Noto Sans CJK JP"/>
        </w:rPr>
        <w:t>13. Open the documentation area</w:t>
      </w:r>
    </w:p>
    <w:p>
      <w:pPr/>
      <w:r>
        <w:rPr>
          <w:color w:val="404040"/>
          <w:sz w:val="24"/>
          <w:rFonts w:ascii="Inter" w:hAnsi="Inter" w:eastAsia="Noto Sans CJK JP" w:cs="Noto Sans CJK JP"/>
        </w:rPr>
        <w:t xml:space="preserve">Navigate to the documentation area where you want to use your AutoText, such as the </w:t>
      </w:r>
      <w:r>
        <w:rPr>
          <w:b/>
          <w:color w:val="404040"/>
          <w:sz w:val="24"/>
          <w:rFonts w:ascii="Inter" w:hAnsi="Inter" w:eastAsia="Noto Sans CJK JP" w:cs="Noto Sans CJK JP"/>
        </w:rPr>
        <w:t>Objective/Physical Exam</w:t>
      </w:r>
      <w:r>
        <w:rPr>
          <w:color w:val="404040"/>
          <w:sz w:val="24"/>
          <w:rFonts w:ascii="Inter" w:hAnsi="Inter" w:eastAsia="Noto Sans CJK JP" w:cs="Noto Sans CJK JP"/>
        </w:rPr>
        <w:t xml:space="preserve"> section, and clear any existing content in the text area if needed.</w:t>
      </w:r>
    </w:p>
    <w:p>
      <w:pPr>
        <w:pStyle w:val="Heading3"/>
        <w:keepNext/>
        <w:keepLines/>
        <w:ind w:left="0"/>
        <w:outlineLvl w:val="2"/>
      </w:pPr>
      <w:r>
        <w:rPr>
          <w:b/>
          <w:color w:val="404040"/>
          <w:sz w:val="28"/>
          <w:rFonts w:ascii="Inter" w:hAnsi="Inter" w:eastAsia="Noto Sans CJK JP" w:cs="Noto Sans CJK JP"/>
        </w:rPr>
        <w:t>14. Insert the template</w:t>
      </w:r>
    </w:p>
    <w:p>
      <w:pPr>
        <w:keepNext/>
        <w:keepLines/>
      </w:pPr>
      <w:r>
        <w:rPr>
          <w:color w:val="404040"/>
          <w:sz w:val="24"/>
          <w:rFonts w:ascii="Inter" w:hAnsi="Inter" w:eastAsia="Noto Sans CJK JP" w:cs="Noto Sans CJK JP"/>
        </w:rPr>
        <w:t xml:space="preserve">Type your AutoText abbreviation — for example, </w:t>
      </w:r>
      <w:r>
        <w:rPr>
          <w:color w:val="4472C4"/>
          <w:sz w:val="24"/>
          <w:rFonts w:ascii="Times New Roman" w:hAnsi="Times New Roman" w:eastAsia="Noto Sans CJK JP" w:cs="Noto Sans CJK JP"/>
        </w:rPr>
        <w:t>.mlsPE3</w:t>
      </w:r>
      <w:r>
        <w:rPr>
          <w:color w:val="404040"/>
          <w:sz w:val="24"/>
          <w:rFonts w:ascii="Inter" w:hAnsi="Inter" w:eastAsia="Noto Sans CJK JP" w:cs="Noto Sans CJK JP"/>
        </w:rPr>
        <w:t xml:space="preserve"> — into the documentation field and press </w:t>
      </w:r>
      <w:r>
        <w:rPr>
          <w:b/>
          <w:color w:val="404040"/>
          <w:sz w:val="24"/>
          <w:rFonts w:ascii="Inter" w:hAnsi="Inter" w:eastAsia="Noto Sans CJK JP" w:cs="Noto Sans CJK JP"/>
        </w:rPr>
        <w:t>Enter</w:t>
      </w:r>
      <w:r>
        <w:rPr>
          <w:color w:val="404040"/>
          <w:sz w:val="24"/>
          <w:rFonts w:ascii="Inter" w:hAnsi="Inter" w:eastAsia="Noto Sans CJK JP" w:cs="Noto Sans CJK JP"/>
        </w:rPr>
        <w:t>. The full AutoText template automatically populates the field, including all bracketed fields and default values.</w:t>
      </w:r>
    </w:p>
    <w:p>
      <w:pPr>
        <w:keepNext/>
        <w:keepLines/>
        <w:jc w:val="center"/>
      </w:pPr>
      <w:r>
        <w:drawing>
          <wp:inline xmlns:a="http://schemas.openxmlformats.org/drawingml/2006/main" xmlns:pic="http://schemas.openxmlformats.org/drawingml/2006/picture">
            <wp:extent cx="5328000" cy="3307187"/>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07187"/>
                    </a:xfrm>
                    <a:prstGeom prst="rect"/>
                  </pic:spPr>
                </pic:pic>
              </a:graphicData>
            </a:graphic>
          </wp:inline>
        </w:drawing>
      </w:r>
    </w:p>
    <w:p>
      <w:pPr>
        <w:pStyle w:val="Caption"/>
        <w:jc w:val="center"/>
      </w:pPr>
      <w:r>
        <w:rPr>
          <w:b/>
          <w:color w:val="404040"/>
        </w:rPr>
        <w:t>Objective/Physical Exam section with the AutoText template inserted after typing .mlsPE3</w:t>
      </w:r>
    </w:p>
    <w:p>
      <w:pPr>
        <w:pStyle w:val="Heading3"/>
        <w:keepNext/>
        <w:keepLines/>
        <w:ind w:left="0"/>
        <w:outlineLvl w:val="2"/>
      </w:pPr>
      <w:r>
        <w:rPr>
          <w:b/>
          <w:color w:val="404040"/>
          <w:sz w:val="28"/>
          <w:rFonts w:ascii="Inter" w:hAnsi="Inter" w:eastAsia="Noto Sans CJK JP" w:cs="Noto Sans CJK JP"/>
        </w:rPr>
        <w:t>15. Edit the inserted template</w:t>
      </w:r>
    </w:p>
    <w:p>
      <w:pPr/>
      <w:r>
        <w:rPr>
          <w:color w:val="404040"/>
          <w:sz w:val="24"/>
          <w:rFonts w:ascii="Inter" w:hAnsi="Inter" w:eastAsia="Noto Sans CJK JP" w:cs="Noto Sans CJK JP"/>
        </w:rPr>
        <w:t>Use voice commands (such as "next field") or keyboard navigation to move between bracketed fields, and overwrite the default values with patient-specific findings as needed.</w:t>
      </w:r>
    </w:p>
    <w:p>
      <w:pPr>
        <w:pStyle w:val="Heading3"/>
        <w:keepNext/>
        <w:keepLines/>
        <w:ind w:left="0"/>
        <w:outlineLvl w:val="2"/>
      </w:pPr>
      <w:r>
        <w:rPr>
          <w:b/>
          <w:color w:val="404040"/>
          <w:sz w:val="28"/>
          <w:rFonts w:ascii="Inter" w:hAnsi="Inter" w:eastAsia="Noto Sans CJK JP" w:cs="Noto Sans CJK JP"/>
        </w:rPr>
        <w:t>16. Save your documentation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in the documentation area to store your completed note.</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can use, create, and manage AutoText templates in Cerner PowerChart to streamline your documentation workflow and keep your clinical notes consistent. Once you're comfortable with the basics, consider building additional AutoText templates for other frequently used sections of your notes.</w:t>
      </w:r>
    </w:p>
    <w:p>
      <w:pPr/>
      <w:r>
        <w:br w:type="page"/>
      </w:r>
    </w:p>
    <w:sectPr w:rsidR="00FC693F" w:rsidRPr="0006063C"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header" Target="header1.xm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