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Order Set in AthenaHealth</w:t>
      </w:r>
    </w:p>
    <w:p>
      <w:pPr/>
      <w:r>
        <w:rPr>
          <w:color w:val="404040"/>
          <w:sz w:val="24"/>
          <w:rFonts w:ascii="Inter" w:hAnsi="Inter" w:eastAsia="Noto Sans CJK JP" w:cs="Noto Sans CJK JP"/>
        </w:rPr>
        <w:t>Order sets in AthenaHealth let you bundle a diagnosis with its related lab or other orders so you can apply them together during a patient encounter instead of adding each item individually. This guide walks you through how to create an order set in AthenaHealth, from opening the configuration screen to building a standalone lab order set and a diagnosis-linked order set, and then applying both during a patient encounter.</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An active AthenaNet account with access to the settings configuration menu.</w:t>
      </w:r>
    </w:p>
    <w:p>
      <w:pPr>
        <w:pStyle w:val="ListBullet2"/>
      </w:pPr>
      <w:r>
        <w:rPr>
          <w:color w:val="404040"/>
          <w:sz w:val="24"/>
          <w:rFonts w:ascii="Inter" w:hAnsi="Inter" w:eastAsia="Noto Sans CJK JP" w:cs="Noto Sans CJK JP"/>
        </w:rPr>
        <w:t xml:space="preserve">Access to the </w:t>
      </w:r>
      <w:r>
        <w:rPr>
          <w:b/>
          <w:color w:val="404040"/>
          <w:sz w:val="24"/>
          <w:rFonts w:ascii="Inter" w:hAnsi="Inter" w:eastAsia="Noto Sans CJK JP" w:cs="Noto Sans CJK JP"/>
        </w:rPr>
        <w:t>Manage My Order Sets</w:t>
      </w:r>
      <w:r>
        <w:rPr>
          <w:color w:val="404040"/>
          <w:sz w:val="24"/>
          <w:rFonts w:ascii="Inter" w:hAnsi="Inter" w:eastAsia="Noto Sans CJK JP" w:cs="Noto Sans CJK JP"/>
        </w:rPr>
        <w:t xml:space="preserve"> configuration page.</w:t>
      </w:r>
    </w:p>
    <w:p>
      <w:pPr>
        <w:pStyle w:val="ListBullet2"/>
      </w:pPr>
      <w:r>
        <w:rPr>
          <w:color w:val="404040"/>
          <w:sz w:val="24"/>
          <w:rFonts w:ascii="Inter" w:hAnsi="Inter" w:eastAsia="Noto Sans CJK JP" w:cs="Noto Sans CJK JP"/>
        </w:rPr>
        <w:t>Knowledge of the lab test names, diagnosis codes, and lab facility you want to associate with your order set.</w:t>
      </w:r>
    </w:p>
    <w:p>
      <w:pPr>
        <w:pStyle w:val="Heading2"/>
        <w:keepNext/>
        <w:keepLines/>
        <w:ind w:left="0"/>
        <w:outlineLvl w:val="1"/>
      </w:pPr>
      <w:r>
        <w:rPr>
          <w:b/>
          <w:color w:val="404040"/>
          <w:sz w:val="32"/>
          <w:rFonts w:ascii="Inter" w:hAnsi="Inter" w:eastAsia="Noto Sans CJK JP" w:cs="Noto Sans CJK JP"/>
        </w:rPr>
        <w:t>Open the order set configuration</w:t>
      </w:r>
    </w:p>
    <w:p>
      <w:pPr>
        <w:pStyle w:val="Heading3"/>
        <w:keepNext/>
        <w:keepLines/>
        <w:ind w:left="0"/>
        <w:outlineLvl w:val="2"/>
      </w:pPr>
      <w:r>
        <w:rPr>
          <w:b/>
          <w:color w:val="404040"/>
          <w:sz w:val="28"/>
          <w:rFonts w:ascii="Inter" w:hAnsi="Inter" w:eastAsia="Noto Sans CJK JP" w:cs="Noto Sans CJK JP"/>
        </w:rPr>
        <w:t>Step 1: Access the AthenaNet platform</w:t>
      </w:r>
    </w:p>
    <w:p>
      <w:pPr/>
      <w:r>
        <w:rPr>
          <w:color w:val="404040"/>
          <w:sz w:val="24"/>
          <w:rFonts w:ascii="Inter" w:hAnsi="Inter" w:eastAsia="Noto Sans CJK JP" w:cs="Noto Sans CJK JP"/>
        </w:rPr>
        <w:t>Log in to your AthenaNet account to begin.</w:t>
      </w:r>
    </w:p>
    <w:p>
      <w:pPr>
        <w:pStyle w:val="Heading3"/>
        <w:keepNext/>
        <w:keepLines/>
        <w:ind w:left="0"/>
        <w:outlineLvl w:val="2"/>
      </w:pPr>
      <w:r>
        <w:rPr>
          <w:b/>
          <w:color w:val="404040"/>
          <w:sz w:val="28"/>
          <w:rFonts w:ascii="Inter" w:hAnsi="Inter" w:eastAsia="Noto Sans CJK JP" w:cs="Noto Sans CJK JP"/>
        </w:rPr>
        <w:t>Step 2: Open the settings menu</w:t>
      </w:r>
    </w:p>
    <w:p>
      <w:pPr>
        <w:keepNext/>
        <w:keepLines/>
      </w:pPr>
      <w:r>
        <w:rPr>
          <w:color w:val="404040"/>
          <w:sz w:val="24"/>
          <w:rFonts w:ascii="Inter" w:hAnsi="Inter" w:eastAsia="Noto Sans CJK JP" w:cs="Noto Sans CJK JP"/>
        </w:rPr>
        <w:t>Click the cogwheel (settings) icon in the top navigation bar. The navigation bar also displays tabs for Calendar, Patients, Claims, Reports, Quality, Apps, and Support, along with your weekly schedule view.</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AthenaNet dashboard with the settings cogwheel icon circled in blue at the top, showing navigation tabs (Calendar, Patients, Claims, Reports, Quality, Apps, Support) and a weekly schedule view</w:t>
      </w:r>
    </w:p>
    <w:p>
      <w:pPr/>
      <w:r>
        <w:rPr>
          <w:color w:val="404040"/>
          <w:sz w:val="24"/>
          <w:rFonts w:ascii="Inter" w:hAnsi="Inter" w:eastAsia="Noto Sans CJK JP" w:cs="Noto Sans CJK JP"/>
        </w:rPr>
        <w:t xml:space="preserve">In the dropdown menu, find the </w:t>
      </w:r>
      <w:r>
        <w:rPr>
          <w:b/>
          <w:color w:val="404040"/>
          <w:sz w:val="24"/>
          <w:rFonts w:ascii="Inter" w:hAnsi="Inter" w:eastAsia="Noto Sans CJK JP" w:cs="Noto Sans CJK JP"/>
        </w:rPr>
        <w:t>MY CONFIGURATIONS</w:t>
      </w:r>
      <w:r>
        <w:rPr>
          <w:color w:val="404040"/>
          <w:sz w:val="24"/>
          <w:rFonts w:ascii="Inter" w:hAnsi="Inter" w:eastAsia="Noto Sans CJK JP" w:cs="Noto Sans CJK JP"/>
        </w:rPr>
        <w:t xml:space="preserve"> section and click </w:t>
      </w:r>
      <w:r>
        <w:rPr>
          <w:b/>
          <w:color w:val="404040"/>
          <w:sz w:val="24"/>
          <w:rFonts w:ascii="Inter" w:hAnsi="Inter" w:eastAsia="Noto Sans CJK JP" w:cs="Noto Sans CJK JP"/>
        </w:rPr>
        <w:t>Order Sets</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Step 3: Open "Manage My Order Sets"</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Manage My Order Sets</w:t>
      </w:r>
      <w:r>
        <w:rPr>
          <w:color w:val="404040"/>
          <w:sz w:val="24"/>
          <w:rFonts w:ascii="Inter" w:hAnsi="Inter" w:eastAsia="Noto Sans CJK JP" w:cs="Noto Sans CJK JP"/>
        </w:rPr>
        <w:t xml:space="preserve"> page, locate the </w:t>
      </w:r>
      <w:r>
        <w:rPr>
          <w:b/>
          <w:color w:val="404040"/>
          <w:sz w:val="24"/>
          <w:rFonts w:ascii="Inter" w:hAnsi="Inter" w:eastAsia="Noto Sans CJK JP" w:cs="Noto Sans CJK JP"/>
        </w:rPr>
        <w:t>My Order Sets</w:t>
      </w:r>
      <w:r>
        <w:rPr>
          <w:color w:val="404040"/>
          <w:sz w:val="24"/>
          <w:rFonts w:ascii="Inter" w:hAnsi="Inter" w:eastAsia="Noto Sans CJK JP" w:cs="Noto Sans CJK JP"/>
        </w:rPr>
        <w:t xml:space="preserve"> section. Click </w:t>
      </w:r>
      <w:r>
        <w:rPr>
          <w:b/>
          <w:color w:val="404040"/>
          <w:sz w:val="24"/>
          <w:rFonts w:ascii="Inter" w:hAnsi="Inter" w:eastAsia="Noto Sans CJK JP" w:cs="Noto Sans CJK JP"/>
        </w:rPr>
        <w:t>Add new</w:t>
      </w:r>
      <w:r>
        <w:rPr>
          <w:color w:val="404040"/>
          <w:sz w:val="24"/>
          <w:rFonts w:ascii="Inter" w:hAnsi="Inter" w:eastAsia="Noto Sans CJK JP" w:cs="Noto Sans CJK JP"/>
        </w:rPr>
        <w:t xml:space="preserve"> to start creating a new order set.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Manage My Order Sets screen with the "Add new" link circled in yellow, filter options for user, specialty, order set type, and search fields for order set name and diagnosis</w:t>
      </w:r>
    </w:p>
    <w:p>
      <w:pPr>
        <w:pStyle w:val="Heading2"/>
        <w:keepNext/>
        <w:keepLines/>
        <w:ind w:left="0"/>
        <w:outlineLvl w:val="1"/>
      </w:pPr>
      <w:r>
        <w:rPr>
          <w:b/>
          <w:color w:val="404040"/>
          <w:sz w:val="32"/>
          <w:rFonts w:ascii="Inter" w:hAnsi="Inter" w:eastAsia="Noto Sans CJK JP" w:cs="Noto Sans CJK JP"/>
        </w:rPr>
        <w:t>Create a standalone lab order set</w:t>
      </w:r>
    </w:p>
    <w:p>
      <w:pPr>
        <w:pStyle w:val="Heading3"/>
        <w:keepNext/>
        <w:keepLines/>
        <w:ind w:left="0"/>
        <w:outlineLvl w:val="2"/>
      </w:pPr>
      <w:r>
        <w:rPr>
          <w:b/>
          <w:color w:val="404040"/>
          <w:sz w:val="28"/>
          <w:rFonts w:ascii="Inter" w:hAnsi="Inter" w:eastAsia="Noto Sans CJK JP" w:cs="Noto Sans CJK JP"/>
        </w:rPr>
        <w:t>Step 4: Name your order set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Order Set</w:t>
      </w:r>
      <w:r>
        <w:rPr>
          <w:color w:val="404040"/>
          <w:sz w:val="24"/>
          <w:rFonts w:ascii="Inter" w:hAnsi="Inter" w:eastAsia="Noto Sans CJK JP" w:cs="Noto Sans CJK JP"/>
        </w:rPr>
        <w:t xml:space="preserve"> section, enter a name in the </w:t>
      </w:r>
      <w:r>
        <w:rPr>
          <w:b/>
          <w:color w:val="404040"/>
          <w:sz w:val="24"/>
          <w:rFonts w:ascii="Inter" w:hAnsi="Inter" w:eastAsia="Noto Sans CJK JP" w:cs="Noto Sans CJK JP"/>
        </w:rPr>
        <w:t>Order Set Name</w:t>
      </w:r>
      <w:r>
        <w:rPr>
          <w:color w:val="404040"/>
          <w:sz w:val="24"/>
          <w:rFonts w:ascii="Inter" w:hAnsi="Inter" w:eastAsia="Noto Sans CJK JP" w:cs="Noto Sans CJK JP"/>
        </w:rPr>
        <w:t xml:space="preserve"> field — for example, "King-Celiac." If you are creating a standalone order set that is not tied to a diagnosis, leave the </w:t>
      </w:r>
      <w:r>
        <w:rPr>
          <w:b/>
          <w:color w:val="404040"/>
          <w:sz w:val="24"/>
          <w:rFonts w:ascii="Inter" w:hAnsi="Inter" w:eastAsia="Noto Sans CJK JP" w:cs="Noto Sans CJK JP"/>
        </w:rPr>
        <w:t>Ordering</w:t>
      </w:r>
      <w:r>
        <w:rPr>
          <w:color w:val="404040"/>
          <w:sz w:val="24"/>
          <w:rFonts w:ascii="Inter" w:hAnsi="Inter" w:eastAsia="Noto Sans CJK JP" w:cs="Noto Sans CJK JP"/>
        </w:rPr>
        <w:t xml:space="preserve"> and diagnosis fields blank.</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Add Order Set screen with the "Order Set Name" field highlighted, ready for input</w:t>
      </w:r>
    </w:p>
    <w:p>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Diagnoses</w:t>
      </w:r>
      <w:r>
        <w:rPr>
          <w:color w:val="404040"/>
          <w:sz w:val="24"/>
          <w:rFonts w:ascii="Inter" w:hAnsi="Inter" w:eastAsia="Noto Sans CJK JP" w:cs="Noto Sans CJK JP"/>
        </w:rPr>
        <w:t xml:space="preserve"> section shows "no items found" and "Selected diagnoses: None selected" — this verifies you are building an order set without a diagnosis attached.</w:t>
      </w:r>
    </w:p>
    <w:p>
      <w:pPr>
        <w:pStyle w:val="Heading3"/>
        <w:keepNext/>
        <w:keepLines/>
        <w:ind w:left="0"/>
        <w:outlineLvl w:val="2"/>
      </w:pPr>
      <w:r>
        <w:rPr>
          <w:b/>
          <w:color w:val="404040"/>
          <w:sz w:val="28"/>
          <w:rFonts w:ascii="Inter" w:hAnsi="Inter" w:eastAsia="Noto Sans CJK JP" w:cs="Noto Sans CJK JP"/>
        </w:rPr>
        <w:t>Step 5: Search for a lab order</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Lab</w:t>
      </w:r>
      <w:r>
        <w:rPr>
          <w:color w:val="404040"/>
          <w:sz w:val="24"/>
          <w:rFonts w:ascii="Inter" w:hAnsi="Inter" w:eastAsia="Noto Sans CJK JP" w:cs="Noto Sans CJK JP"/>
        </w:rPr>
        <w:t xml:space="preserve"> tab in the </w:t>
      </w:r>
      <w:r>
        <w:rPr>
          <w:b/>
          <w:color w:val="404040"/>
          <w:sz w:val="24"/>
          <w:rFonts w:ascii="Inter" w:hAnsi="Inter" w:eastAsia="Noto Sans CJK JP" w:cs="Noto Sans CJK JP"/>
        </w:rPr>
        <w:t>Diagnoses and Orders Detail</w:t>
      </w:r>
      <w:r>
        <w:rPr>
          <w:color w:val="404040"/>
          <w:sz w:val="24"/>
          <w:rFonts w:ascii="Inter" w:hAnsi="Inter" w:eastAsia="Noto Sans CJK JP" w:cs="Noto Sans CJK JP"/>
        </w:rPr>
        <w:t xml:space="preserve"> section. In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field, type </w:t>
      </w:r>
      <w:r>
        <w:rPr>
          <w:color w:val="4472C4"/>
          <w:sz w:val="24"/>
          <w:rFonts w:ascii="Times New Roman" w:hAnsi="Times New Roman" w:eastAsia="Noto Sans CJK JP" w:cs="Noto Sans CJK JP"/>
        </w:rPr>
        <w:t>ttg</w:t>
      </w:r>
      <w:r>
        <w:rPr>
          <w:color w:val="404040"/>
          <w:sz w:val="24"/>
          <w:rFonts w:ascii="Inter" w:hAnsi="Inter" w:eastAsia="Noto Sans CJK JP" w:cs="Noto Sans CJK JP"/>
        </w:rPr>
        <w:t xml:space="preserve"> to find celiac-related tests.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Lab tab selected, "ttg" entered in the search field, with search results for tissue transglutaminase tests displayed</w:t>
      </w:r>
    </w:p>
    <w:p>
      <w:pPr/>
      <w:r>
        <w:rPr>
          <w:color w:val="404040"/>
          <w:sz w:val="24"/>
          <w:rFonts w:ascii="Inter" w:hAnsi="Inter" w:eastAsia="Noto Sans CJK JP" w:cs="Noto Sans CJK JP"/>
        </w:rPr>
        <w:t xml:space="preserve">Review the results and click </w:t>
      </w:r>
      <w:r>
        <w:rPr>
          <w:b/>
          <w:color w:val="404040"/>
          <w:sz w:val="24"/>
          <w:rFonts w:ascii="Inter" w:hAnsi="Inter" w:eastAsia="Noto Sans CJK JP" w:cs="Noto Sans CJK JP"/>
        </w:rPr>
        <w:t>TISSUE TRANSGLUTAMINASE IGA AB, SERUM</w:t>
      </w:r>
      <w:r>
        <w:rPr>
          <w:color w:val="404040"/>
          <w:sz w:val="24"/>
          <w:rFonts w:ascii="Inter" w:hAnsi="Inter" w:eastAsia="Noto Sans CJK JP" w:cs="Noto Sans CJK JP"/>
        </w:rPr>
        <w:t xml:space="preserve"> to select it.</w:t>
      </w:r>
    </w:p>
    <w:p>
      <w:pPr>
        <w:pStyle w:val="Heading3"/>
        <w:keepNext/>
        <w:keepLines/>
        <w:ind w:left="0"/>
        <w:outlineLvl w:val="2"/>
      </w:pPr>
      <w:r>
        <w:rPr>
          <w:b/>
          <w:color w:val="404040"/>
          <w:sz w:val="28"/>
          <w:rFonts w:ascii="Inter" w:hAnsi="Inter" w:eastAsia="Noto Sans CJK JP" w:cs="Noto Sans CJK JP"/>
        </w:rPr>
        <w:t>Step 6: Expand the lab order</w:t>
      </w:r>
    </w:p>
    <w:p>
      <w:pPr>
        <w:keepNext/>
        <w:keepLines/>
      </w:pPr>
      <w:r>
        <w:rPr>
          <w:color w:val="404040"/>
          <w:sz w:val="24"/>
          <w:rFonts w:ascii="Inter" w:hAnsi="Inter" w:eastAsia="Noto Sans CJK JP" w:cs="Noto Sans CJK JP"/>
        </w:rPr>
        <w:t>Click on the test name you selected to expand its configuration options.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Lab order selected and expanded, showing the "Search" link for lab facility and specimen collection options</w:t>
      </w:r>
    </w:p>
    <w:p>
      <w:pPr>
        <w:pStyle w:val="Heading3"/>
        <w:keepNext/>
        <w:keepLines/>
        <w:ind w:left="0"/>
        <w:outlineLvl w:val="2"/>
      </w:pPr>
      <w:r>
        <w:rPr>
          <w:b/>
          <w:color w:val="404040"/>
          <w:sz w:val="28"/>
          <w:rFonts w:ascii="Inter" w:hAnsi="Inter" w:eastAsia="Noto Sans CJK JP" w:cs="Noto Sans CJK JP"/>
        </w:rPr>
        <w:t>Step 7: Select the lab facility</w:t>
      </w:r>
    </w:p>
    <w:p>
      <w:pPr/>
      <w:r>
        <w:rPr>
          <w:color w:val="404040"/>
          <w:sz w:val="24"/>
          <w:rFonts w:ascii="Inter" w:hAnsi="Inter" w:eastAsia="Noto Sans CJK JP" w:cs="Noto Sans CJK JP"/>
        </w:rPr>
        <w:t xml:space="preserve">Next to </w:t>
      </w:r>
      <w:r>
        <w:rPr>
          <w:b/>
          <w:color w:val="404040"/>
          <w:sz w:val="24"/>
          <w:rFonts w:ascii="Inter" w:hAnsi="Inter" w:eastAsia="Noto Sans CJK JP" w:cs="Noto Sans CJK JP"/>
        </w:rPr>
        <w:t>Send To</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to choose a lab facility. In the search dialog, type </w:t>
      </w:r>
      <w:r>
        <w:rPr>
          <w:color w:val="4472C4"/>
          <w:sz w:val="24"/>
          <w:rFonts w:ascii="Times New Roman" w:hAnsi="Times New Roman" w:eastAsia="Noto Sans CJK JP" w:cs="Noto Sans CJK JP"/>
        </w:rPr>
        <w:t>ATLAS</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ATLAS</w:t>
      </w:r>
      <w:r>
        <w:rPr>
          <w:color w:val="404040"/>
          <w:sz w:val="24"/>
          <w:rFonts w:ascii="Inter" w:hAnsi="Inter" w:eastAsia="Noto Sans CJK JP" w:cs="Noto Sans CJK JP"/>
        </w:rPr>
        <w:t xml:space="preserve"> — it is marked with a star, indicating it is the preferred lab.</w:t>
      </w:r>
    </w:p>
    <w:p>
      <w:pPr>
        <w:keepNext/>
        <w:keepLines/>
      </w:pPr>
      <w:r>
        <w:rPr>
          <w:color w:val="404040"/>
          <w:sz w:val="24"/>
          <w:rFonts w:ascii="Inter" w:hAnsi="Inter" w:eastAsia="Noto Sans CJK JP" w:cs="Noto Sans CJK JP"/>
        </w:rPr>
        <w:t xml:space="preserve">Confirm that </w:t>
      </w:r>
      <w:r>
        <w:rPr>
          <w:b/>
          <w:color w:val="404040"/>
          <w:sz w:val="24"/>
          <w:rFonts w:ascii="Inter" w:hAnsi="Inter" w:eastAsia="Noto Sans CJK JP" w:cs="Noto Sans CJK JP"/>
        </w:rPr>
        <w:t>Send To</w:t>
      </w:r>
      <w:r>
        <w:rPr>
          <w:color w:val="404040"/>
          <w:sz w:val="24"/>
          <w:rFonts w:ascii="Inter" w:hAnsi="Inter" w:eastAsia="Noto Sans CJK JP" w:cs="Noto Sans CJK JP"/>
        </w:rPr>
        <w:t xml:space="preserve"> now displays "ASCENSION MICHIGAN LAB SERVICES - ATLAS INTERFACE," and that specimen collection is set to </w:t>
      </w:r>
      <w:r>
        <w:rPr>
          <w:b/>
          <w:color w:val="404040"/>
          <w:sz w:val="24"/>
          <w:rFonts w:ascii="Inter" w:hAnsi="Inter" w:eastAsia="Noto Sans CJK JP" w:cs="Noto Sans CJK JP"/>
        </w:rPr>
        <w:t>Office</w:t>
      </w:r>
      <w:r>
        <w:rPr>
          <w:color w:val="404040"/>
          <w:sz w:val="24"/>
          <w:rFonts w:ascii="Inter" w:hAnsi="Inter" w:eastAsia="Noto Sans CJK JP" w:cs="Noto Sans CJK JP"/>
        </w:rPr>
        <w:t xml:space="preserve"> (not External Lab).</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Order details with "Send To" set to ATLAS INTERFACE and "Office" selected for specimen collection</w:t>
      </w:r>
    </w:p>
    <w:p>
      <w:pPr>
        <w:pStyle w:val="Heading3"/>
        <w:keepNext/>
        <w:keepLines/>
        <w:ind w:left="0"/>
        <w:outlineLvl w:val="2"/>
      </w:pPr>
      <w:r>
        <w:rPr>
          <w:b/>
          <w:color w:val="404040"/>
          <w:sz w:val="28"/>
          <w:rFonts w:ascii="Inter" w:hAnsi="Inter" w:eastAsia="Noto Sans CJK JP" w:cs="Noto Sans CJK JP"/>
        </w:rPr>
        <w:t>Step 8: Save the lab order</w:t>
      </w:r>
    </w:p>
    <w:p>
      <w:pPr>
        <w:keepNext/>
        <w:keepLines/>
      </w:pPr>
      <w:r>
        <w:rPr>
          <w:color w:val="404040"/>
          <w:sz w:val="24"/>
          <w:rFonts w:ascii="Inter" w:hAnsi="Inter" w:eastAsia="Noto Sans CJK JP" w:cs="Noto Sans CJK JP"/>
        </w:rPr>
        <w:t xml:space="preserve">Scroll down and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save the configured lab order to your order set.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"Add" button circled at the bottom of the order configuration screen, with Office selected for specimen collection</w:t>
      </w:r>
    </w:p>
    <w:p>
      <w:pPr>
        <w:pStyle w:val="Heading2"/>
        <w:keepNext/>
        <w:keepLines/>
        <w:ind w:left="0"/>
        <w:outlineLvl w:val="1"/>
      </w:pPr>
      <w:r>
        <w:rPr>
          <w:b/>
          <w:color w:val="404040"/>
          <w:sz w:val="32"/>
          <w:rFonts w:ascii="Inter" w:hAnsi="Inter" w:eastAsia="Noto Sans CJK JP" w:cs="Noto Sans CJK JP"/>
        </w:rPr>
        <w:t>Use the order set during an encounter</w:t>
      </w:r>
    </w:p>
    <w:p>
      <w:pPr>
        <w:pStyle w:val="Heading3"/>
        <w:keepNext/>
        <w:keepLines/>
        <w:ind w:left="0"/>
        <w:outlineLvl w:val="2"/>
      </w:pPr>
      <w:r>
        <w:rPr>
          <w:b/>
          <w:color w:val="404040"/>
          <w:sz w:val="28"/>
          <w:rFonts w:ascii="Inter" w:hAnsi="Inter" w:eastAsia="Noto Sans CJK JP" w:cs="Noto Sans CJK JP"/>
        </w:rPr>
        <w:t>Step 9: Find your order set in the encounter</w:t>
      </w:r>
    </w:p>
    <w:p>
      <w:pPr>
        <w:keepNext/>
        <w:keepLines/>
      </w:pPr>
      <w:r>
        <w:rPr>
          <w:color w:val="404040"/>
          <w:sz w:val="24"/>
          <w:rFonts w:ascii="Inter" w:hAnsi="Inter" w:eastAsia="Noto Sans CJK JP" w:cs="Noto Sans CJK JP"/>
        </w:rPr>
        <w:t xml:space="preserve">In your patient encounter, go to the </w:t>
      </w:r>
      <w:r>
        <w:rPr>
          <w:b/>
          <w:color w:val="404040"/>
          <w:sz w:val="24"/>
          <w:rFonts w:ascii="Inter" w:hAnsi="Inter" w:eastAsia="Noto Sans CJK JP" w:cs="Noto Sans CJK JP"/>
        </w:rPr>
        <w:t>Assessment &amp; Plan</w:t>
      </w:r>
      <w:r>
        <w:rPr>
          <w:color w:val="404040"/>
          <w:sz w:val="24"/>
          <w:rFonts w:ascii="Inter" w:hAnsi="Inter" w:eastAsia="Noto Sans CJK JP" w:cs="Noto Sans CJK JP"/>
        </w:rPr>
        <w:t xml:space="preserve"> section and click the plus sign (+) to add a diagnosis and orders. Start typing the name of your order set — for example, </w:t>
      </w:r>
      <w:r>
        <w:rPr>
          <w:color w:val="4472C4"/>
          <w:sz w:val="24"/>
          <w:rFonts w:ascii="Times New Roman" w:hAnsi="Times New Roman" w:eastAsia="Noto Sans CJK JP" w:cs="Noto Sans CJK JP"/>
        </w:rPr>
        <w:t>King-Celiac</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Assessment &amp; Plan section with "King-Cel" typed in the search field, showing the "King-Celiac" order set highlighted</w:t>
      </w:r>
    </w:p>
    <w:p>
      <w:pPr/>
      <w:r>
        <w:rPr>
          <w:color w:val="404040"/>
          <w:sz w:val="24"/>
          <w:rFonts w:ascii="Inter" w:hAnsi="Inter" w:eastAsia="Noto Sans CJK JP" w:cs="Noto Sans CJK JP"/>
        </w:rPr>
        <w:t xml:space="preserve">When your order set appears under </w:t>
      </w:r>
      <w:r>
        <w:rPr>
          <w:b/>
          <w:color w:val="404040"/>
          <w:sz w:val="24"/>
          <w:rFonts w:ascii="Inter" w:hAnsi="Inter" w:eastAsia="Noto Sans CJK JP" w:cs="Noto Sans CJK JP"/>
        </w:rPr>
        <w:t>Order Sets</w:t>
      </w:r>
      <w:r>
        <w:rPr>
          <w:color w:val="404040"/>
          <w:sz w:val="24"/>
          <w:rFonts w:ascii="Inter" w:hAnsi="Inter" w:eastAsia="Noto Sans CJK JP" w:cs="Noto Sans CJK JP"/>
        </w:rPr>
        <w:t>, click on it.</w:t>
      </w:r>
    </w:p>
    <w:p>
      <w:pPr>
        <w:pStyle w:val="Heading3"/>
        <w:keepNext/>
        <w:keepLines/>
        <w:ind w:left="0"/>
        <w:outlineLvl w:val="2"/>
      </w:pPr>
      <w:r>
        <w:rPr>
          <w:b/>
          <w:color w:val="404040"/>
          <w:sz w:val="28"/>
          <w:rFonts w:ascii="Inter" w:hAnsi="Inter" w:eastAsia="Noto Sans CJK JP" w:cs="Noto Sans CJK JP"/>
        </w:rPr>
        <w:t>Step 10: Apply the order set to a diagnosis</w:t>
      </w:r>
    </w:p>
    <w:p>
      <w:pPr/>
      <w:r>
        <w:rPr>
          <w:color w:val="404040"/>
          <w:sz w:val="24"/>
          <w:rFonts w:ascii="Inter" w:hAnsi="Inter" w:eastAsia="Noto Sans CJK JP" w:cs="Noto Sans CJK JP"/>
        </w:rPr>
        <w:t>Drag and drop the order set (for example, "King-Celiac") onto the relevant assessment or diagnosis in your plan. The TTG lab order, already configured with the ATLAS lab and Office specimen collection, populates automatically.</w:t>
      </w:r>
    </w:p>
    <w:p>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Always verify that the correct lab and specimen collection options are selected before saving, and use a unique naming convention so you can quickly locate your custom order sets in future encounters.</w:t>
      </w:r>
    </w:p>
    <w:p>
      <w:pPr>
        <w:pStyle w:val="Heading2"/>
        <w:keepNext/>
        <w:keepLines/>
        <w:ind w:left="0"/>
        <w:outlineLvl w:val="1"/>
      </w:pPr>
      <w:r>
        <w:rPr>
          <w:b/>
          <w:color w:val="404040"/>
          <w:sz w:val="32"/>
          <w:rFonts w:ascii="Inter" w:hAnsi="Inter" w:eastAsia="Noto Sans CJK JP" w:cs="Noto Sans CJK JP"/>
        </w:rPr>
        <w:t>Create an order set linked to a diagnosis</w:t>
      </w:r>
    </w:p>
    <w:p>
      <w:pPr>
        <w:pStyle w:val="Heading3"/>
        <w:keepNext/>
        <w:keepLines/>
        <w:ind w:left="0"/>
        <w:outlineLvl w:val="2"/>
      </w:pPr>
      <w:r>
        <w:rPr>
          <w:b/>
          <w:color w:val="404040"/>
          <w:sz w:val="28"/>
          <w:rFonts w:ascii="Inter" w:hAnsi="Inter" w:eastAsia="Noto Sans CJK JP" w:cs="Noto Sans CJK JP"/>
        </w:rPr>
        <w:t>Step 11: Start a new order set</w:t>
      </w:r>
    </w:p>
    <w:p>
      <w:pPr>
        <w:keepNext/>
        <w:keepLines/>
      </w:pPr>
      <w:r>
        <w:rPr>
          <w:color w:val="404040"/>
          <w:sz w:val="24"/>
          <w:rFonts w:ascii="Inter" w:hAnsi="Inter" w:eastAsia="Noto Sans CJK JP" w:cs="Noto Sans CJK JP"/>
        </w:rPr>
        <w:t xml:space="preserve">Click to add another new order set. In the </w:t>
      </w:r>
      <w:r>
        <w:rPr>
          <w:b/>
          <w:color w:val="404040"/>
          <w:sz w:val="24"/>
          <w:rFonts w:ascii="Inter" w:hAnsi="Inter" w:eastAsia="Noto Sans CJK JP" w:cs="Noto Sans CJK JP"/>
        </w:rPr>
        <w:t>Order Set Name</w:t>
      </w:r>
      <w:r>
        <w:rPr>
          <w:color w:val="404040"/>
          <w:sz w:val="24"/>
          <w:rFonts w:ascii="Inter" w:hAnsi="Inter" w:eastAsia="Noto Sans CJK JP" w:cs="Noto Sans CJK JP"/>
        </w:rPr>
        <w:t xml:space="preserve"> field, enter a descriptive name — for example, </w:t>
      </w:r>
      <w:r>
        <w:rPr>
          <w:color w:val="4472C4"/>
          <w:sz w:val="24"/>
          <w:rFonts w:ascii="Times New Roman" w:hAnsi="Times New Roman" w:eastAsia="Noto Sans CJK JP" w:cs="Noto Sans CJK JP"/>
        </w:rPr>
        <w:t>King-Low Vitamin D</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King D Deficiency</w:t>
      </w:r>
      <w:r>
        <w:rPr>
          <w:color w:val="404040"/>
          <w:sz w:val="24"/>
          <w:rFonts w:ascii="Inter" w:hAnsi="Inter" w:eastAsia="Noto Sans CJK JP" w:cs="Noto Sans CJK JP"/>
        </w:rPr>
        <w:t xml:space="preserve">. Fill in the </w:t>
      </w:r>
      <w:r>
        <w:rPr>
          <w:b/>
          <w:color w:val="404040"/>
          <w:sz w:val="24"/>
          <w:rFonts w:ascii="Inter" w:hAnsi="Inter" w:eastAsia="Noto Sans CJK JP" w:cs="Noto Sans CJK JP"/>
        </w:rPr>
        <w:t>Ordering</w:t>
      </w:r>
      <w:r>
        <w:rPr>
          <w:color w:val="404040"/>
          <w:sz w:val="24"/>
          <w:rFonts w:ascii="Inter" w:hAnsi="Inter" w:eastAsia="Noto Sans CJK JP" w:cs="Noto Sans CJK JP"/>
        </w:rPr>
        <w:t xml:space="preserve"> field as needed, then click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tab under </w:t>
      </w:r>
      <w:r>
        <w:rPr>
          <w:b/>
          <w:color w:val="404040"/>
          <w:sz w:val="24"/>
          <w:rFonts w:ascii="Inter" w:hAnsi="Inter" w:eastAsia="Noto Sans CJK JP" w:cs="Noto Sans CJK JP"/>
        </w:rPr>
        <w:t>Diagnoses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Add Order Set screen with the "Order Set Name" field and "Search" tab highlighted, no diagnosis selected yet</w:t>
      </w:r>
    </w:p>
    <w:p>
      <w:pPr>
        <w:pStyle w:val="Heading3"/>
        <w:keepNext/>
        <w:keepLines/>
        <w:ind w:left="0"/>
        <w:outlineLvl w:val="2"/>
      </w:pPr>
      <w:r>
        <w:rPr>
          <w:b/>
          <w:color w:val="404040"/>
          <w:sz w:val="28"/>
          <w:rFonts w:ascii="Inter" w:hAnsi="Inter" w:eastAsia="Noto Sans CJK JP" w:cs="Noto Sans CJK JP"/>
        </w:rPr>
        <w:t>Step 12: Search and select the diagnosis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field under Diagnoses, type </w:t>
      </w:r>
      <w:r>
        <w:rPr>
          <w:color w:val="4472C4"/>
          <w:sz w:val="24"/>
          <w:rFonts w:ascii="Times New Roman" w:hAnsi="Times New Roman" w:eastAsia="Noto Sans CJK JP" w:cs="Noto Sans CJK JP"/>
        </w:rPr>
        <w:t>Vitamin D Def</w:t>
      </w:r>
      <w:r>
        <w:rPr>
          <w:color w:val="404040"/>
          <w:sz w:val="24"/>
          <w:rFonts w:ascii="Inter" w:hAnsi="Inter" w:eastAsia="Noto Sans CJK JP" w:cs="Noto Sans CJK JP"/>
        </w:rPr>
        <w:t xml:space="preserve">. Review the results and select </w:t>
      </w:r>
      <w:r>
        <w:rPr>
          <w:b/>
          <w:color w:val="404040"/>
          <w:sz w:val="24"/>
          <w:rFonts w:ascii="Inter" w:hAnsi="Inter" w:eastAsia="Noto Sans CJK JP" w:cs="Noto Sans CJK JP"/>
        </w:rPr>
        <w:t>Vitamin D deficiency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Diagnosis search field with "Vitamin D Def" entered and "Vitamin D deficiency" selected, showing ICD-10 code E56.9</w:t>
      </w:r>
    </w:p>
    <w:p>
      <w:pPr/>
      <w:r>
        <w:rPr>
          <w:color w:val="404040"/>
          <w:sz w:val="24"/>
          <w:rFonts w:ascii="Inter" w:hAnsi="Inter" w:eastAsia="Noto Sans CJK JP" w:cs="Noto Sans CJK JP"/>
        </w:rPr>
        <w:t>Confirm the selected diagnosis appears below as "1. Vitamin deficiency" with ICD-10 code E56.9 (Vitamin deficiency, unspecified).</w:t>
      </w:r>
    </w:p>
    <w:p>
      <w:pPr>
        <w:pStyle w:val="Heading3"/>
        <w:keepNext/>
        <w:keepLines/>
        <w:ind w:left="0"/>
        <w:outlineLvl w:val="2"/>
      </w:pPr>
      <w:r>
        <w:rPr>
          <w:b/>
          <w:color w:val="404040"/>
          <w:sz w:val="28"/>
          <w:rFonts w:ascii="Inter" w:hAnsi="Inter" w:eastAsia="Noto Sans CJK JP" w:cs="Noto Sans CJK JP"/>
        </w:rPr>
        <w:t>Step 13: Attach the lab order</w:t>
      </w:r>
    </w:p>
    <w:p>
      <w:pPr>
        <w:keepNext/>
        <w:keepLines/>
      </w:pPr>
      <w:r>
        <w:rPr>
          <w:color w:val="404040"/>
          <w:sz w:val="24"/>
          <w:rFonts w:ascii="Inter" w:hAnsi="Inter" w:eastAsia="Noto Sans CJK JP" w:cs="Noto Sans CJK JP"/>
        </w:rPr>
        <w:t xml:space="preserve">With the diagnosis selected, click the </w:t>
      </w:r>
      <w:r>
        <w:rPr>
          <w:b/>
          <w:color w:val="404040"/>
          <w:sz w:val="24"/>
          <w:rFonts w:ascii="Inter" w:hAnsi="Inter" w:eastAsia="Noto Sans CJK JP" w:cs="Noto Sans CJK JP"/>
        </w:rPr>
        <w:t>Lab</w:t>
      </w:r>
      <w:r>
        <w:rPr>
          <w:color w:val="404040"/>
          <w:sz w:val="24"/>
          <w:rFonts w:ascii="Inter" w:hAnsi="Inter" w:eastAsia="Noto Sans CJK JP" w:cs="Noto Sans CJK JP"/>
        </w:rPr>
        <w:t xml:space="preserve"> tab in the </w:t>
      </w:r>
      <w:r>
        <w:rPr>
          <w:b/>
          <w:color w:val="404040"/>
          <w:sz w:val="24"/>
          <w:rFonts w:ascii="Inter" w:hAnsi="Inter" w:eastAsia="Noto Sans CJK JP" w:cs="Noto Sans CJK JP"/>
        </w:rPr>
        <w:t>Diagnoses and Orders Detail</w:t>
      </w:r>
      <w:r>
        <w:rPr>
          <w:color w:val="404040"/>
          <w:sz w:val="24"/>
          <w:rFonts w:ascii="Inter" w:hAnsi="Inter" w:eastAsia="Noto Sans CJK JP" w:cs="Noto Sans CJK JP"/>
        </w:rPr>
        <w:t xml:space="preserve"> section. In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field, type </w:t>
      </w:r>
      <w:r>
        <w:rPr>
          <w:color w:val="4472C4"/>
          <w:sz w:val="24"/>
          <w:rFonts w:ascii="Times New Roman" w:hAnsi="Times New Roman" w:eastAsia="Noto Sans CJK JP" w:cs="Noto Sans CJK JP"/>
        </w:rPr>
        <w:t>vitamin</w:t>
      </w:r>
      <w:r>
        <w:rPr>
          <w:color w:val="404040"/>
          <w:sz w:val="24"/>
          <w:rFonts w:ascii="Inter" w:hAnsi="Inter" w:eastAsia="Noto Sans CJK JP" w:cs="Noto Sans CJK JP"/>
        </w:rPr>
        <w:t xml:space="preserve">, then select </w:t>
      </w:r>
      <w:r>
        <w:rPr>
          <w:b/>
          <w:color w:val="404040"/>
          <w:sz w:val="24"/>
          <w:rFonts w:ascii="Inter" w:hAnsi="Inter" w:eastAsia="Noto Sans CJK JP" w:cs="Noto Sans CJK JP"/>
        </w:rPr>
        <w:t>VITAMIN D, 25-HYDROXY, TOTAL, SERUM</w:t>
      </w:r>
      <w:r>
        <w:rPr>
          <w:color w:val="404040"/>
          <w:sz w:val="24"/>
          <w:rFonts w:ascii="Inter" w:hAnsi="Inter" w:eastAsia="Noto Sans CJK JP" w:cs="Noto Sans CJK JP"/>
        </w:rPr>
        <w:t xml:space="preserve"> from the results.</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Lab tab selected, "vitamin" entered in the search field, with "VITAMIN D, 25-HYDROXY, TOTAL, SERUM" visible in the results</w:t>
      </w:r>
    </w:p>
    <w:p>
      <w:pPr>
        <w:pStyle w:val="Heading3"/>
        <w:keepNext/>
        <w:keepLines/>
        <w:ind w:left="0"/>
        <w:outlineLvl w:val="2"/>
      </w:pPr>
      <w:r>
        <w:rPr>
          <w:b/>
          <w:color w:val="404040"/>
          <w:sz w:val="28"/>
          <w:rFonts w:ascii="Inter" w:hAnsi="Inter" w:eastAsia="Noto Sans CJK JP" w:cs="Noto Sans CJK JP"/>
        </w:rPr>
        <w:t>Step 14: Configure the lab order</w:t>
      </w:r>
    </w:p>
    <w:p>
      <w:pPr>
        <w:keepNext/>
        <w:keepLines/>
      </w:pPr>
      <w:r>
        <w:rPr>
          <w:color w:val="404040"/>
          <w:sz w:val="24"/>
          <w:rFonts w:ascii="Inter" w:hAnsi="Inter" w:eastAsia="Noto Sans CJK JP" w:cs="Noto Sans CJK JP"/>
        </w:rPr>
        <w:t xml:space="preserve">Click on the selected lab order to expand its configuration options. Confirm that </w:t>
      </w:r>
      <w:r>
        <w:rPr>
          <w:b/>
          <w:color w:val="404040"/>
          <w:sz w:val="24"/>
          <w:rFonts w:ascii="Inter" w:hAnsi="Inter" w:eastAsia="Noto Sans CJK JP" w:cs="Noto Sans CJK JP"/>
        </w:rPr>
        <w:t>Send To</w:t>
      </w:r>
      <w:r>
        <w:rPr>
          <w:color w:val="404040"/>
          <w:sz w:val="24"/>
          <w:rFonts w:ascii="Inter" w:hAnsi="Inter" w:eastAsia="Noto Sans CJK JP" w:cs="Noto Sans CJK JP"/>
        </w:rPr>
        <w:t xml:space="preserve"> is set to "ASCENSION MICHIGAN LAB SERVICES - ATLAS INTERFACE," and under </w:t>
      </w:r>
      <w:r>
        <w:rPr>
          <w:b/>
          <w:color w:val="404040"/>
          <w:sz w:val="24"/>
          <w:rFonts w:ascii="Inter" w:hAnsi="Inter" w:eastAsia="Noto Sans CJK JP" w:cs="Noto Sans CJK JP"/>
        </w:rPr>
        <w:t>Specimen Collection</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Office</w:t>
      </w:r>
      <w:r>
        <w:rPr>
          <w:color w:val="404040"/>
          <w:sz w:val="24"/>
          <w:rFonts w:ascii="Inter" w:hAnsi="Inter" w:eastAsia="Noto Sans CJK JP" w:cs="Noto Sans CJK JP"/>
        </w:rPr>
        <w:t xml:space="preserve"> (not External Lab, Home, or Add On).</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Lab order configuration expanded, with "Send To" set to ATLAS INTERFACE and "Office" selected for specimen collection</w:t>
      </w:r>
    </w:p>
    <w:p>
      <w:pPr>
        <w:pStyle w:val="Heading3"/>
        <w:keepNext/>
        <w:keepLines/>
        <w:ind w:left="0"/>
        <w:outlineLvl w:val="2"/>
      </w:pPr>
      <w:r>
        <w:rPr>
          <w:b/>
          <w:color w:val="404040"/>
          <w:sz w:val="28"/>
          <w:rFonts w:ascii="Inter" w:hAnsi="Inter" w:eastAsia="Noto Sans CJK JP" w:cs="Noto Sans CJK JP"/>
        </w:rPr>
        <w:t>Step 15: Review the order set details</w:t>
      </w:r>
    </w:p>
    <w:p>
      <w:pPr/>
      <w:r>
        <w:rPr>
          <w:color w:val="404040"/>
          <w:sz w:val="24"/>
          <w:rFonts w:ascii="Inter" w:hAnsi="Inter" w:eastAsia="Noto Sans CJK JP" w:cs="Noto Sans CJK JP"/>
        </w:rPr>
        <w:t>Before saving, confirm all required fields are complete:</w:t>
      </w:r>
    </w:p>
    <w:p>
      <w:pPr>
        <w:pStyle w:val="ListBullet2"/>
      </w:pPr>
      <w:r>
        <w:rPr>
          <w:b/>
          <w:color w:val="404040"/>
          <w:sz w:val="24"/>
          <w:rFonts w:ascii="Inter" w:hAnsi="Inter" w:eastAsia="Noto Sans CJK JP" w:cs="Noto Sans CJK JP"/>
        </w:rPr>
        <w:t>Order Set Name</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King-Low Vitamin 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Diagnosis</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Vitamin D deficiency</w:t>
      </w:r>
      <w:r>
        <w:rPr>
          <w:color w:val="404040"/>
          <w:sz w:val="24"/>
          <w:rFonts w:ascii="Inter" w:hAnsi="Inter" w:eastAsia="Noto Sans CJK JP" w:cs="Noto Sans CJK JP"/>
        </w:rPr>
        <w:t>, ICD-10 code E56.9)</w:t>
      </w:r>
    </w:p>
    <w:p>
      <w:pPr>
        <w:pStyle w:val="ListBullet2"/>
      </w:pPr>
      <w:r>
        <w:rPr>
          <w:b/>
          <w:color w:val="404040"/>
          <w:sz w:val="24"/>
          <w:rFonts w:ascii="Inter" w:hAnsi="Inter" w:eastAsia="Noto Sans CJK JP" w:cs="Noto Sans CJK JP"/>
        </w:rPr>
        <w:t>Lab Order</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VITAMIN D, 25-HYDROXY, TOTAL, SERUM</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Send To</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ASCENSION MICHIGAN LAB SERVICES - ATLAS INTERFACE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Specimen Collection</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Office</w:t>
      </w:r>
      <w:r>
        <w:rPr>
          <w:color w:val="404040"/>
          <w:sz w:val="24"/>
          <w:rFonts w:ascii="Inter" w:hAnsi="Inter" w:eastAsia="Noto Sans CJK JP" w:cs="Noto Sans CJK JP"/>
        </w:rPr>
        <w:t>)</w:t>
      </w:r>
    </w:p>
    <w:p>
      <w:pPr/>
      <w:r>
        <w:rPr>
          <w:color w:val="404040"/>
          <w:sz w:val="24"/>
          <w:rFonts w:ascii="Inter" w:hAnsi="Inter" w:eastAsia="Noto Sans CJK JP" w:cs="Noto Sans CJK JP"/>
        </w:rPr>
        <w:t>Double-check that the correct diagnosis and lab order are linked together.</w:t>
      </w:r>
    </w:p>
    <w:p>
      <w:pPr>
        <w:pStyle w:val="Heading3"/>
        <w:keepNext/>
        <w:keepLines/>
        <w:ind w:left="0"/>
        <w:outlineLvl w:val="2"/>
      </w:pPr>
      <w:r>
        <w:rPr>
          <w:b/>
          <w:color w:val="404040"/>
          <w:sz w:val="28"/>
          <w:rFonts w:ascii="Inter" w:hAnsi="Inter" w:eastAsia="Noto Sans CJK JP" w:cs="Noto Sans CJK JP"/>
        </w:rPr>
        <w:t>Step 16: Save the order set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located near the top left of the order set configuration screen, to save your custom order set.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Order set configuration screen with the "Add" button circled and highlighted, showing tabs for Add Orders, Order Set, Medication, Lab, and Imaging</w:t>
      </w:r>
    </w:p>
    <w:p>
      <w:pPr>
        <w:pStyle w:val="Heading2"/>
        <w:keepNext/>
        <w:keepLines/>
        <w:ind w:left="0"/>
        <w:outlineLvl w:val="1"/>
      </w:pPr>
      <w:r>
        <w:rPr>
          <w:b/>
          <w:color w:val="404040"/>
          <w:sz w:val="32"/>
          <w:rFonts w:ascii="Inter" w:hAnsi="Inter" w:eastAsia="Noto Sans CJK JP" w:cs="Noto Sans CJK JP"/>
        </w:rPr>
        <w:t>Apply the order set during a patient encounter</w:t>
      </w:r>
    </w:p>
    <w:p>
      <w:pPr>
        <w:pStyle w:val="Heading3"/>
        <w:keepNext/>
        <w:keepLines/>
        <w:ind w:left="0"/>
        <w:outlineLvl w:val="2"/>
      </w:pPr>
      <w:r>
        <w:rPr>
          <w:b/>
          <w:color w:val="404040"/>
          <w:sz w:val="28"/>
          <w:rFonts w:ascii="Inter" w:hAnsi="Inter" w:eastAsia="Noto Sans CJK JP" w:cs="Noto Sans CJK JP"/>
        </w:rPr>
        <w:t>Step 17: Apply your custom order set</w:t>
      </w:r>
    </w:p>
    <w:p>
      <w:pPr/>
      <w:r>
        <w:rPr>
          <w:color w:val="404040"/>
          <w:sz w:val="24"/>
          <w:rFonts w:ascii="Inter" w:hAnsi="Inter" w:eastAsia="Noto Sans CJK JP" w:cs="Noto Sans CJK JP"/>
        </w:rPr>
        <w:t xml:space="preserve">In your patient note, navigate to the </w:t>
      </w:r>
      <w:r>
        <w:rPr>
          <w:b/>
          <w:color w:val="404040"/>
          <w:sz w:val="24"/>
          <w:rFonts w:ascii="Inter" w:hAnsi="Inter" w:eastAsia="Noto Sans CJK JP" w:cs="Noto Sans CJK JP"/>
        </w:rPr>
        <w:t>Assessment &amp; Plan</w:t>
      </w:r>
      <w:r>
        <w:rPr>
          <w:color w:val="404040"/>
          <w:sz w:val="24"/>
          <w:rFonts w:ascii="Inter" w:hAnsi="Inter" w:eastAsia="Noto Sans CJK JP" w:cs="Noto Sans CJK JP"/>
        </w:rPr>
        <w:t xml:space="preserve"> section and click the add button (+) to add a diagnosis and orders. Type the name of your custom order set — for example, </w:t>
      </w:r>
      <w:r>
        <w:rPr>
          <w:color w:val="4472C4"/>
          <w:sz w:val="24"/>
          <w:rFonts w:ascii="Times New Roman" w:hAnsi="Times New Roman" w:eastAsia="Noto Sans CJK JP" w:cs="Noto Sans CJK JP"/>
        </w:rPr>
        <w:t>King-Vitamin D deficiency</w:t>
      </w:r>
      <w:r>
        <w:rPr>
          <w:color w:val="404040"/>
          <w:sz w:val="24"/>
          <w:rFonts w:ascii="Inter" w:hAnsi="Inter" w:eastAsia="Noto Sans CJK JP" w:cs="Noto Sans CJK JP"/>
        </w:rPr>
        <w:t xml:space="preserve"> — and select it from the results.</w:t>
      </w:r>
    </w:p>
    <w:p>
      <w:pPr/>
      <w:r>
        <w:rPr>
          <w:color w:val="404040"/>
          <w:sz w:val="24"/>
          <w:rFonts w:ascii="Inter" w:hAnsi="Inter" w:eastAsia="Noto Sans CJK JP" w:cs="Noto Sans CJK JP"/>
        </w:rPr>
        <w:t>The system automatically adds:</w:t>
      </w:r>
    </w:p>
    <w:p>
      <w:pPr>
        <w:pStyle w:val="ListBullet2"/>
      </w:pPr>
      <w:r>
        <w:rPr>
          <w:color w:val="404040"/>
          <w:sz w:val="24"/>
          <w:rFonts w:ascii="Inter" w:hAnsi="Inter" w:eastAsia="Noto Sans CJK JP" w:cs="Noto Sans CJK JP"/>
        </w:rPr>
        <w:t>The lab order for Vitamin D, 25-Hydroxy, Total, Serum, configured for the ATLAS lab and Office specimen collection.</w:t>
      </w:r>
    </w:p>
    <w:p>
      <w:pPr>
        <w:pStyle w:val="ListBullet2"/>
      </w:pPr>
      <w:r>
        <w:rPr>
          <w:color w:val="404040"/>
          <w:sz w:val="24"/>
          <w:rFonts w:ascii="Inter" w:hAnsi="Inter" w:eastAsia="Noto Sans CJK JP" w:cs="Noto Sans CJK JP"/>
        </w:rPr>
        <w:t>The assessment of Vitamin D deficiency with the correct ICD-10 code (E56.9).</w:t>
      </w:r>
    </w:p>
    <w:p>
      <w:pPr/>
      <w:r>
        <w:rPr>
          <w:color w:val="404040"/>
          <w:sz w:val="24"/>
          <w:rFonts w:ascii="Inter" w:hAnsi="Inter" w:eastAsia="Noto Sans CJK JP" w:cs="Noto Sans CJK JP"/>
        </w:rPr>
        <w:t>Both the diagnosis and the lab order are linked together in your note.</w:t>
      </w:r>
    </w:p>
    <w:p>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Always verify that the correct lab and specimen collection options are selected before saving, and use a unique, memorable naming convention for your order sets so you can find them quickly in future encounters.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now know how to create an order set in AthenaHealth — both as a standalone lab order set and as a diagnosis-linked order set — and how to apply it efficiently during patient encounters so that your diagnoses and lab orders stay consistently linked in your documentation.</w:t>
      </w:r>
    </w:p>
    <w:p>
      <w:pPr/>
      <w:r>
        <w:br w:type="page"/>
      </w:r>
    </w:p>
    <w:sectPr w:rsidR="00FC693F" w:rsidRPr="0006063C" w:rsidSect="00034616">
      <w:headerReference w:type="default" r:id="rId18"/>
      <w:footerReference w:type="default" r:id="rId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header" Target="header1.xm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