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Supplier Onboarding Checklist</w:t>
      </w:r>
    </w:p>
    <w:bookmarkStart w:id="22" w:name="supplier-onboarding-checklist"/>
    <w:p>
      <w:pPr>
        <w:pStyle w:val="Heading1"/>
      </w:pPr>
      <w:r>
        <w:t xml:space="preserve">Supplier Onboarding Checklist</w:t>
      </w:r>
    </w:p>
    <w:p>
      <w:pPr>
        <w:pStyle w:val="BlockText"/>
      </w:pPr>
      <w:r>
        <w:t xml:space="preserve">Use this template to qualify hotels, guides, transport companies, attractions, and activity providers before sale.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Travel &amp; Tourism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upplier-profile"/>
    <w:p>
      <w:pPr>
        <w:pStyle w:val="Heading2"/>
      </w:pPr>
      <w:r>
        <w:t xml:space="preserve">Supplier Profile</w:t>
      </w:r>
    </w:p>
    <w:p>
      <w:pPr>
        <w:pStyle w:val="FirstParagraph"/>
      </w:pPr>
      <w:r>
        <w:t xml:space="preserve">Capture supplier name, service type, destination, contacts, operating licenses, and seasonality.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mpliance-and-safety-checks"/>
    <w:p>
      <w:pPr>
        <w:pStyle w:val="Heading2"/>
      </w:pPr>
      <w:r>
        <w:t xml:space="preserve">Compliance and Safety Checks</w:t>
      </w:r>
    </w:p>
    <w:p>
      <w:pPr>
        <w:pStyle w:val="FirstParagraph"/>
      </w:pPr>
      <w:r>
        <w:t xml:space="preserve">Verify insurance, licenses, vehicle permits, guide credentials, incident history, child protection, and emergency plans.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ervice-standards"/>
    <w:p>
      <w:pPr>
        <w:pStyle w:val="Heading2"/>
      </w:pPr>
      <w:r>
        <w:t xml:space="preserve">Service Standards</w:t>
      </w:r>
    </w:p>
    <w:p>
      <w:pPr>
        <w:pStyle w:val="FirstParagraph"/>
      </w:pPr>
      <w:r>
        <w:t xml:space="preserve">Define response times, language ability, accessibility, cleanliness, punctuality, guest handling, and complaint process.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mmercial-terms"/>
    <w:p>
      <w:pPr>
        <w:pStyle w:val="Heading2"/>
      </w:pPr>
      <w:r>
        <w:t xml:space="preserve">Commercial Terms</w:t>
      </w:r>
    </w:p>
    <w:p>
      <w:pPr>
        <w:pStyle w:val="FirstParagraph"/>
      </w:pPr>
      <w:r>
        <w:t xml:space="preserve">Document rates, currency, tax, cancellation, payment timing, allotments, blackout dates, and commission.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rational-handoff"/>
    <w:p>
      <w:pPr>
        <w:pStyle w:val="Heading2"/>
      </w:pPr>
      <w:r>
        <w:t xml:space="preserve">Operational Handoff</w:t>
      </w:r>
    </w:p>
    <w:p>
      <w:pPr>
        <w:pStyle w:val="FirstParagraph"/>
      </w:pPr>
      <w:r>
        <w:t xml:space="preserve">List booking method, voucher requirements, arrival instructions, escalation contacts, and reporting.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pproval-and-review"/>
    <w:p>
      <w:pPr>
        <w:pStyle w:val="Heading2"/>
      </w:pPr>
      <w:r>
        <w:t xml:space="preserve">Approval and Review</w:t>
      </w:r>
    </w:p>
    <w:p>
      <w:pPr>
        <w:pStyle w:val="FirstParagraph"/>
      </w:pPr>
      <w:r>
        <w:t xml:space="preserve">Capture approvals, risk rating, trial period, review cadence, and offboarding triggers. Use checklist tables with evidence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Onboarding Checklist</dc:title>
  <dc:creator/>
  <cp:keywords/>
  <dcterms:created xsi:type="dcterms:W3CDTF">2026-05-05T18:48:36Z</dcterms:created>
  <dcterms:modified xsi:type="dcterms:W3CDTF">2026-05-05T18:48:36Z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