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Guest Incident Report</w:t>
      </w:r>
    </w:p>
    <w:bookmarkStart w:id="23" w:name="guest-incident-report"/>
    <w:p>
      <w:pPr>
        <w:pStyle w:val="Heading1"/>
      </w:pPr>
      <w:r>
        <w:t xml:space="preserve">Guest Incident Report</w:t>
      </w:r>
    </w:p>
    <w:p>
      <w:pPr>
        <w:pStyle w:val="BlockText"/>
      </w:pPr>
      <w:r>
        <w:t xml:space="preserve">Use this template to record guest illness, injury, lost property, complaint, security, or travel disruption incidents.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Travel &amp; Tourism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incident-details"/>
    <w:p>
      <w:pPr>
        <w:pStyle w:val="Heading2"/>
      </w:pPr>
      <w:r>
        <w:t xml:space="preserve">Incident Details</w:t>
      </w:r>
    </w:p>
    <w:p>
      <w:pPr>
        <w:pStyle w:val="FirstParagraph"/>
      </w:pPr>
      <w:r>
        <w:t xml:space="preserve">Capture date, time, destination, tour, location, incident type, severity, and reporting staff member.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guest-information"/>
    <w:p>
      <w:pPr>
        <w:pStyle w:val="Heading2"/>
      </w:pPr>
      <w:r>
        <w:t xml:space="preserve">Guest Information</w:t>
      </w:r>
    </w:p>
    <w:p>
      <w:pPr>
        <w:pStyle w:val="FirstParagraph"/>
      </w:pPr>
      <w:r>
        <w:t xml:space="preserve">Record guest name or reference, party size, emergency contact status, accessibility or medical notes if relevant.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immediate-response"/>
    <w:p>
      <w:pPr>
        <w:pStyle w:val="Heading2"/>
      </w:pPr>
      <w:r>
        <w:t xml:space="preserve">Immediate Response</w:t>
      </w:r>
    </w:p>
    <w:p>
      <w:pPr>
        <w:pStyle w:val="FirstParagraph"/>
      </w:pPr>
      <w:r>
        <w:t xml:space="preserve">Document first aid, medical referral, police report, supplier support, transport changes, and family notification.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supplier-and-staff-involvement"/>
    <w:p>
      <w:pPr>
        <w:pStyle w:val="Heading2"/>
      </w:pPr>
      <w:r>
        <w:t xml:space="preserve">Supplier and Staff Involvement</w:t>
      </w:r>
    </w:p>
    <w:p>
      <w:pPr>
        <w:pStyle w:val="FirstParagraph"/>
      </w:pPr>
      <w:r>
        <w:t xml:space="preserve">List guides, hotels, drivers, activity providers, insurers, consulates, and destination managers involved.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evidence-and-communications"/>
    <w:p>
      <w:pPr>
        <w:pStyle w:val="Heading2"/>
      </w:pPr>
      <w:r>
        <w:t xml:space="preserve">Evidence and Communications</w:t>
      </w:r>
    </w:p>
    <w:p>
      <w:pPr>
        <w:pStyle w:val="FirstParagraph"/>
      </w:pPr>
      <w:r>
        <w:t xml:space="preserve">Reference photos, witness statements, messages, receipts, medical forms, and claim numbers.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follow-up-and-resolution"/>
    <w:p>
      <w:pPr>
        <w:pStyle w:val="Heading2"/>
      </w:pPr>
      <w:r>
        <w:t xml:space="preserve">Follow-Up and Resolution</w:t>
      </w:r>
    </w:p>
    <w:p>
      <w:pPr>
        <w:pStyle w:val="FirstParagraph"/>
      </w:pPr>
      <w:r>
        <w:t xml:space="preserve">Assign refunds, insurance support, service recovery, safety review, and guest communication actions. Use factual language and protect guest privacy.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2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2"/>
    <w:bookmarkEnd w:id="2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Guest Incident Report</dc:title>
  <dc:creator/>
  <cp:keywords/>
  <dcterms:created xsi:type="dcterms:W3CDTF">2026-05-05T18:48:32Z</dcterms:created>
  <dcterms:modified xsi:type="dcterms:W3CDTF">2026-05-05T18:48:32Z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