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Vehicle Inspection Checklist</w:t>
      </w:r>
    </w:p>
    <w:bookmarkStart w:id="23" w:name="vehicle-inspection-checklist"/>
    <w:p>
      <w:pPr>
        <w:pStyle w:val="Heading1"/>
      </w:pPr>
      <w:r>
        <w:t xml:space="preserve">Vehicle Inspection Checklist</w:t>
      </w:r>
    </w:p>
    <w:p>
      <w:pPr>
        <w:pStyle w:val="BlockText"/>
      </w:pPr>
      <w:r>
        <w:t xml:space="preserve">Use this template to document pre-trip and post-trip inspections for buses, vans, rail vehicles, or fleet assets.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Transportation &amp; Transit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vehicle-details"/>
    <w:p>
      <w:pPr>
        <w:pStyle w:val="Heading2"/>
      </w:pPr>
      <w:r>
        <w:t xml:space="preserve">Vehicle Details</w:t>
      </w:r>
    </w:p>
    <w:p>
      <w:pPr>
        <w:pStyle w:val="FirstParagraph"/>
      </w:pPr>
      <w:r>
        <w:t xml:space="preserve">Capture vehicle ID, mileage, route/run, depot, operator, and inspection time.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xterior-checks"/>
    <w:p>
      <w:pPr>
        <w:pStyle w:val="Heading2"/>
      </w:pPr>
      <w:r>
        <w:t xml:space="preserve">Exterior Checks</w:t>
      </w:r>
    </w:p>
    <w:p>
      <w:pPr>
        <w:pStyle w:val="FirstParagraph"/>
      </w:pPr>
      <w:r>
        <w:t xml:space="preserve">Include tires, lights, mirrors, doors, leaks, body damage, destination signs, and charging or fueling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terior-checks"/>
    <w:p>
      <w:pPr>
        <w:pStyle w:val="Heading2"/>
      </w:pPr>
      <w:r>
        <w:t xml:space="preserve">Interior Checks</w:t>
      </w:r>
    </w:p>
    <w:p>
      <w:pPr>
        <w:pStyle w:val="FirstParagraph"/>
      </w:pPr>
      <w:r>
        <w:t xml:space="preserve">Include seats, flooring, handrails, HVAC, fare equipment, cameras, cleanliness, and accessibility equipment.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afety-equipment"/>
    <w:p>
      <w:pPr>
        <w:pStyle w:val="Heading2"/>
      </w:pPr>
      <w:r>
        <w:t xml:space="preserve">Safety Equipment</w:t>
      </w:r>
    </w:p>
    <w:p>
      <w:pPr>
        <w:pStyle w:val="FirstParagraph"/>
      </w:pPr>
      <w:r>
        <w:t xml:space="preserve">Verify fire extinguisher, first aid kit, triangles, radio, emergency exits, and alarms.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efects-and-restrictions"/>
    <w:p>
      <w:pPr>
        <w:pStyle w:val="Heading2"/>
      </w:pPr>
      <w:r>
        <w:t xml:space="preserve">Defects and Restrictions</w:t>
      </w:r>
    </w:p>
    <w:p>
      <w:pPr>
        <w:pStyle w:val="FirstParagraph"/>
      </w:pPr>
      <w:r>
        <w:t xml:space="preserve">Classify defects by severity, note whether vehicle is roadworthy, and define escalation.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operator-and-maintenance-sign-off"/>
    <w:p>
      <w:pPr>
        <w:pStyle w:val="Heading2"/>
      </w:pPr>
      <w:r>
        <w:t xml:space="preserve">Operator and Maintenance Sign-Off</w:t>
      </w:r>
    </w:p>
    <w:p>
      <w:pPr>
        <w:pStyle w:val="FirstParagraph"/>
      </w:pPr>
      <w:r>
        <w:t xml:space="preserve">Capture signatures, timestamps, and work order references. Use checklist tables with Pass/Fail/NA columns.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Inspection Checklist</dc:title>
  <dc:creator/>
  <cp:keywords/>
  <dcterms:created xsi:type="dcterms:W3CDTF">2026-05-05T18:48:28Z</dcterms:created>
  <dcterms:modified xsi:type="dcterms:W3CDTF">2026-05-05T18:48:28Z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