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Transit Incident Report</w:t>
      </w:r>
    </w:p>
    <w:bookmarkStart w:id="23" w:name="transit-incident-report"/>
    <w:p>
      <w:pPr>
        <w:pStyle w:val="Heading1"/>
      </w:pPr>
      <w:r>
        <w:t xml:space="preserve">Transit Incident Report</w:t>
      </w:r>
    </w:p>
    <w:p>
      <w:pPr>
        <w:pStyle w:val="BlockText"/>
      </w:pPr>
      <w:r>
        <w:t xml:space="preserve">Use this template to capture vehicle, passenger, service, and infrastructure incidents for investigation and claims follow-up.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Transportation &amp; Transit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details"/>
    <w:p>
      <w:pPr>
        <w:pStyle w:val="Heading2"/>
      </w:pPr>
      <w:r>
        <w:t xml:space="preserve">Incident Details</w:t>
      </w:r>
    </w:p>
    <w:p>
      <w:pPr>
        <w:pStyle w:val="FirstParagraph"/>
      </w:pPr>
      <w:r>
        <w:t xml:space="preserve">Capture date, time, route or line, location, weather, road or track condition, and incident type.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eople-and-vehicles-involved"/>
    <w:p>
      <w:pPr>
        <w:pStyle w:val="Heading2"/>
      </w:pPr>
      <w:r>
        <w:t xml:space="preserve">People and Vehicles Involved</w:t>
      </w:r>
    </w:p>
    <w:p>
      <w:pPr>
        <w:pStyle w:val="FirstParagraph"/>
      </w:pPr>
      <w:r>
        <w:t xml:space="preserve">List operators, passengers, witnesses, vehicle IDs, third parties, injuries, and emergency services.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rvice-impact"/>
    <w:p>
      <w:pPr>
        <w:pStyle w:val="Heading2"/>
      </w:pPr>
      <w:r>
        <w:t xml:space="preserve">Service Impact</w:t>
      </w:r>
    </w:p>
    <w:p>
      <w:pPr>
        <w:pStyle w:val="FirstParagraph"/>
      </w:pPr>
      <w:r>
        <w:t xml:space="preserve">Document delays, missed trips, detours, blocked lanes or tracks, and customer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mmediate-actions"/>
    <w:p>
      <w:pPr>
        <w:pStyle w:val="Heading2"/>
      </w:pPr>
      <w:r>
        <w:t xml:space="preserve">Immediate Actions</w:t>
      </w:r>
    </w:p>
    <w:p>
      <w:pPr>
        <w:pStyle w:val="FirstParagraph"/>
      </w:pPr>
      <w:r>
        <w:t xml:space="preserve">Describe medical care, supervisor response, police notification, vehicle securement, and customer transfer.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vidence-collected"/>
    <w:p>
      <w:pPr>
        <w:pStyle w:val="Heading2"/>
      </w:pPr>
      <w:r>
        <w:t xml:space="preserve">Evidence Collected</w:t>
      </w:r>
    </w:p>
    <w:p>
      <w:pPr>
        <w:pStyle w:val="FirstParagraph"/>
      </w:pPr>
      <w:r>
        <w:t xml:space="preserve">List CCTV, AVL, radio logs, photos, operator statement, witness details, and maintenance inspection.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ollow-up-actions"/>
    <w:p>
      <w:pPr>
        <w:pStyle w:val="Heading2"/>
      </w:pPr>
      <w:r>
        <w:t xml:space="preserve">Follow-Up Actions</w:t>
      </w:r>
    </w:p>
    <w:p>
      <w:pPr>
        <w:pStyle w:val="FirstParagraph"/>
      </w:pPr>
      <w:r>
        <w:t xml:space="preserve">Assign claims, safety investigation, repairs, training review, and communication tasks. Keep statements factual and time-stamped.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 Incident Report</dc:title>
  <dc:creator/>
  <cp:keywords/>
  <dcterms:created xsi:type="dcterms:W3CDTF">2026-05-05T18:48:26Z</dcterms:created>
  <dcterms:modified xsi:type="dcterms:W3CDTF">2026-05-05T18:48:26Z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