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Telecom Change Window Plan</w:t>
      </w:r>
    </w:p>
    <w:bookmarkStart w:id="23" w:name="telecom-change-window-plan"/>
    <w:p>
      <w:pPr>
        <w:pStyle w:val="Heading1"/>
      </w:pPr>
      <w:r>
        <w:t xml:space="preserve">Telecom Change Window Plan</w:t>
      </w:r>
    </w:p>
    <w:p>
      <w:pPr>
        <w:pStyle w:val="BlockText"/>
      </w:pPr>
      <w:r>
        <w:t xml:space="preserve">Use this template to change plan for network maintenance, upgrades, and service-impacting work.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Telecom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hange-overview"/>
    <w:p>
      <w:pPr>
        <w:pStyle w:val="Heading2"/>
      </w:pPr>
      <w:r>
        <w:t xml:space="preserve">Change Overview</w:t>
      </w:r>
    </w:p>
    <w:p>
      <w:pPr>
        <w:pStyle w:val="FirstParagraph"/>
      </w:pPr>
      <w:r>
        <w:t xml:space="preserve">Describe change ID, purpose, date, window, systems, and maintenance owner.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impact-assessment"/>
    <w:p>
      <w:pPr>
        <w:pStyle w:val="Heading2"/>
      </w:pPr>
      <w:r>
        <w:t xml:space="preserve">Impact Assessment</w:t>
      </w:r>
    </w:p>
    <w:p>
      <w:pPr>
        <w:pStyle w:val="FirstParagraph"/>
      </w:pPr>
      <w:r>
        <w:t xml:space="preserve">List affected customers, circuits, sites, redundancy state, expected downtime, and risk rating.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rechecks"/>
    <w:p>
      <w:pPr>
        <w:pStyle w:val="Heading2"/>
      </w:pPr>
      <w:r>
        <w:t xml:space="preserve">Prechecks</w:t>
      </w:r>
    </w:p>
    <w:p>
      <w:pPr>
        <w:pStyle w:val="FirstParagraph"/>
      </w:pPr>
      <w:r>
        <w:t xml:space="preserve">Document backups, alarms, traffic levels, redundancy status, spare availability, and approvals.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execution-plan"/>
    <w:p>
      <w:pPr>
        <w:pStyle w:val="Heading2"/>
      </w:pPr>
      <w:r>
        <w:t xml:space="preserve">Execution Plan</w:t>
      </w:r>
    </w:p>
    <w:p>
      <w:pPr>
        <w:pStyle w:val="FirstParagraph"/>
      </w:pPr>
      <w:r>
        <w:t xml:space="preserve">Provide sequenced implementation steps with owners, times, validation, and hold points.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ollback-plan"/>
    <w:p>
      <w:pPr>
        <w:pStyle w:val="Heading2"/>
      </w:pPr>
      <w:r>
        <w:t xml:space="preserve">Rollback Plan</w:t>
      </w:r>
    </w:p>
    <w:p>
      <w:pPr>
        <w:pStyle w:val="FirstParagraph"/>
      </w:pPr>
      <w:r>
        <w:t xml:space="preserve">Define rollback triggers, restoration steps, estimated rollback time, and approval path.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notifications-closure"/>
    <w:p>
      <w:pPr>
        <w:pStyle w:val="Heading2"/>
      </w:pPr>
      <w:r>
        <w:t xml:space="preserve">Notifications &amp; Closure</w:t>
      </w:r>
    </w:p>
    <w:p>
      <w:pPr>
        <w:pStyle w:val="FirstParagraph"/>
      </w:pPr>
      <w:r>
        <w:t xml:space="preserve">Include customer notices, NOC bridge, status updates, final validation, and closure criteria. Make the plan suitable for a maintenance bridge and post-change audit.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 Change Window Plan</dc:title>
  <dc:creator/>
  <cp:keywords/>
  <dcterms:created xsi:type="dcterms:W3CDTF">2026-05-05T18:48:09Z</dcterms:created>
  <dcterms:modified xsi:type="dcterms:W3CDTF">2026-05-05T18:48:09Z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