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Visual Merchandising Playbook</w:t>
      </w:r>
    </w:p>
    <w:bookmarkStart w:id="23" w:name="visual-merchandising-playbook"/>
    <w:p>
      <w:pPr>
        <w:pStyle w:val="Heading1"/>
      </w:pPr>
      <w:r>
        <w:t xml:space="preserve">Visual Merchandising Playbook</w:t>
      </w:r>
    </w:p>
    <w:p>
      <w:pPr>
        <w:pStyle w:val="BlockText"/>
      </w:pPr>
      <w:r>
        <w:t xml:space="preserve">Use this template to document merchandising setup videos as a store execution playbook.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Retail &amp; Ecommerce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campaign-overview"/>
    <w:p>
      <w:pPr>
        <w:pStyle w:val="Heading2"/>
      </w:pPr>
      <w:r>
        <w:t xml:space="preserve">Campaign Overview</w:t>
      </w:r>
    </w:p>
    <w:p>
      <w:pPr>
        <w:pStyle w:val="FirstParagraph"/>
      </w:pPr>
      <w:r>
        <w:t xml:space="preserve">Identify the campaign, dates, featured products, and merchandising objective.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fixtures-materials"/>
    <w:p>
      <w:pPr>
        <w:pStyle w:val="Heading2"/>
      </w:pPr>
      <w:r>
        <w:t xml:space="preserve">Fixtures &amp; Materials</w:t>
      </w:r>
    </w:p>
    <w:p>
      <w:pPr>
        <w:pStyle w:val="FirstParagraph"/>
      </w:pPr>
      <w:r>
        <w:t xml:space="preserve">List tables, racks, signage, props, hangers, labels, and tools required.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etup-steps"/>
    <w:p>
      <w:pPr>
        <w:pStyle w:val="Heading2"/>
      </w:pPr>
      <w:r>
        <w:t xml:space="preserve">Setup Steps</w:t>
      </w:r>
    </w:p>
    <w:p>
      <w:pPr>
        <w:pStyle w:val="FirstParagraph"/>
      </w:pPr>
      <w:r>
        <w:t xml:space="preserve">Document the sequence for clearing, assembling, placing, and dressing the display.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roduct-placement"/>
    <w:p>
      <w:pPr>
        <w:pStyle w:val="Heading2"/>
      </w:pPr>
      <w:r>
        <w:t xml:space="preserve">Product Placement</w:t>
      </w:r>
    </w:p>
    <w:p>
      <w:pPr>
        <w:pStyle w:val="FirstParagraph"/>
      </w:pPr>
      <w:r>
        <w:t xml:space="preserve">Explain facing, color story, size runs, replenishment quantities, and do-not-place rules.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photo-verification"/>
    <w:p>
      <w:pPr>
        <w:pStyle w:val="Heading2"/>
      </w:pPr>
      <w:r>
        <w:t xml:space="preserve">Photo Verification</w:t>
      </w:r>
    </w:p>
    <w:p>
      <w:pPr>
        <w:pStyle w:val="FirstParagraph"/>
      </w:pPr>
      <w:r>
        <w:t xml:space="preserve">Define required photos and approval channel after setup.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maintenance"/>
    <w:p>
      <w:pPr>
        <w:pStyle w:val="Heading2"/>
      </w:pPr>
      <w:r>
        <w:t xml:space="preserve">Maintenance</w:t>
      </w:r>
    </w:p>
    <w:p>
      <w:pPr>
        <w:pStyle w:val="FirstParagraph"/>
      </w:pPr>
      <w:r>
        <w:t xml:space="preserve">List daily reset, replenishment, and damage checks. Use concrete positioning language such as left, right, front, back, top shelf, and eye level.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Merchandising Playbook</dc:title>
  <dc:creator/>
  <cp:keywords/>
  <dcterms:created xsi:type="dcterms:W3CDTF">2026-05-05T18:47:09Z</dcterms:created>
  <dcterms:modified xsi:type="dcterms:W3CDTF">2026-05-05T18:47:09Z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