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Store Opening SOP</w:t>
      </w:r>
    </w:p>
    <w:bookmarkStart w:id="23" w:name="store-opening-sop"/>
    <w:p>
      <w:pPr>
        <w:pStyle w:val="Heading1"/>
      </w:pPr>
      <w:r>
        <w:t xml:space="preserve">Store Opening SOP</w:t>
      </w:r>
    </w:p>
    <w:p>
      <w:pPr>
        <w:pStyle w:val="BlockText"/>
      </w:pPr>
      <w:r>
        <w:t xml:space="preserve">Use this template to convert a store opening walkthrough video into a daily SOP.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Retail &amp; Ecommerce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when this SOP is used and the expected opening outcome.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oles"/>
    <w:p>
      <w:pPr>
        <w:pStyle w:val="Heading2"/>
      </w:pPr>
      <w:r>
        <w:t xml:space="preserve">Roles</w:t>
      </w:r>
    </w:p>
    <w:p>
      <w:pPr>
        <w:pStyle w:val="FirstParagraph"/>
      </w:pPr>
      <w:r>
        <w:t xml:space="preserve">List each role shown or mentioned and its responsibility.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e-opening-checks"/>
    <w:p>
      <w:pPr>
        <w:pStyle w:val="Heading2"/>
      </w:pPr>
      <w:r>
        <w:t xml:space="preserve">Pre-Opening Checks</w:t>
      </w:r>
    </w:p>
    <w:p>
      <w:pPr>
        <w:pStyle w:val="FirstParagraph"/>
      </w:pPr>
      <w:r>
        <w:t xml:space="preserve">Create a checklist for access, safety, POS, cash drawer, displays, and cleanliness.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opening-procedure"/>
    <w:p>
      <w:pPr>
        <w:pStyle w:val="Heading2"/>
      </w:pPr>
      <w:r>
        <w:t xml:space="preserve">Opening Procedure</w:t>
      </w:r>
    </w:p>
    <w:p>
      <w:pPr>
        <w:pStyle w:val="FirstParagraph"/>
      </w:pPr>
      <w:r>
        <w:t xml:space="preserve">Document numbered steps in the order performed in the video, including timing cues and verification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ustomer-ready-standards"/>
    <w:p>
      <w:pPr>
        <w:pStyle w:val="Heading2"/>
      </w:pPr>
      <w:r>
        <w:t xml:space="preserve">Customer-Ready Standards</w:t>
      </w:r>
    </w:p>
    <w:p>
      <w:pPr>
        <w:pStyle w:val="FirstParagraph"/>
      </w:pPr>
      <w:r>
        <w:t xml:space="preserve">Define how staff confirm the sales floor, fitting rooms, signage, and checkout are ready.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ceptions"/>
    <w:p>
      <w:pPr>
        <w:pStyle w:val="Heading2"/>
      </w:pPr>
      <w:r>
        <w:t xml:space="preserve">Exceptions</w:t>
      </w:r>
    </w:p>
    <w:p>
      <w:pPr>
        <w:pStyle w:val="FirstParagraph"/>
      </w:pPr>
      <w:r>
        <w:t xml:space="preserve">List common issues, escalation contacts, and fallback actions. Use concise operational language and preserve any warnings or required approvals from the video.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 Opening SOP</dc:title>
  <dc:creator/>
  <cp:keywords/>
  <dcterms:created xsi:type="dcterms:W3CDTF">2026-05-05T18:47:07Z</dcterms:created>
  <dcterms:modified xsi:type="dcterms:W3CDTF">2026-05-05T18:47:07Z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