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Inventory Cycle Count Checklist</w:t>
      </w:r>
    </w:p>
    <w:bookmarkStart w:id="22" w:name="inventory-cycle-count-checklist"/>
    <w:p>
      <w:pPr>
        <w:pStyle w:val="Heading1"/>
      </w:pPr>
      <w:r>
        <w:t xml:space="preserve">Inventory Cycle Count Checklist</w:t>
      </w:r>
    </w:p>
    <w:p>
      <w:pPr>
        <w:pStyle w:val="BlockText"/>
      </w:pPr>
      <w:r>
        <w:t xml:space="preserve">Use this template to convert inventory count recordings into a repeatable checklist.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unt-scope"/>
    <w:p>
      <w:pPr>
        <w:pStyle w:val="Heading2"/>
      </w:pPr>
      <w:r>
        <w:t xml:space="preserve">Count Scope</w:t>
      </w:r>
    </w:p>
    <w:p>
      <w:pPr>
        <w:pStyle w:val="FirstParagraph"/>
      </w:pPr>
      <w:r>
        <w:t xml:space="preserve">Identify departments, SKUs, locations, and exclusions covered by the count.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paration"/>
    <w:p>
      <w:pPr>
        <w:pStyle w:val="Heading2"/>
      </w:pPr>
      <w:r>
        <w:t xml:space="preserve">Preparation</w:t>
      </w:r>
    </w:p>
    <w:p>
      <w:pPr>
        <w:pStyle w:val="FirstParagraph"/>
      </w:pPr>
      <w:r>
        <w:t xml:space="preserve">List tools, reports, device setup, and floor preparation required before counting.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unting-rules"/>
    <w:p>
      <w:pPr>
        <w:pStyle w:val="Heading2"/>
      </w:pPr>
      <w:r>
        <w:t xml:space="preserve">Counting Rules</w:t>
      </w:r>
    </w:p>
    <w:p>
      <w:pPr>
        <w:pStyle w:val="FirstParagraph"/>
      </w:pPr>
      <w:r>
        <w:t xml:space="preserve">Document how to count displays, backstock, damaged goods, returns, and mixed bins.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ariance-review"/>
    <w:p>
      <w:pPr>
        <w:pStyle w:val="Heading2"/>
      </w:pPr>
      <w:r>
        <w:t xml:space="preserve">Variance Review</w:t>
      </w:r>
    </w:p>
    <w:p>
      <w:pPr>
        <w:pStyle w:val="FirstParagraph"/>
      </w:pPr>
      <w:r>
        <w:t xml:space="preserve">Explain when to recount, how to investigate differences, and who approves adjustments.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ystem-update"/>
    <w:p>
      <w:pPr>
        <w:pStyle w:val="Heading2"/>
      </w:pPr>
      <w:r>
        <w:t xml:space="preserve">System Update</w:t>
      </w:r>
    </w:p>
    <w:p>
      <w:pPr>
        <w:pStyle w:val="FirstParagraph"/>
      </w:pPr>
      <w:r>
        <w:t xml:space="preserve">Describe how final counts are entered or uploaded into inventory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ign-off"/>
    <w:p>
      <w:pPr>
        <w:pStyle w:val="Heading2"/>
      </w:pPr>
      <w:r>
        <w:t xml:space="preserve">Sign-Off</w:t>
      </w:r>
    </w:p>
    <w:p>
      <w:pPr>
        <w:pStyle w:val="FirstParagraph"/>
      </w:pPr>
      <w:r>
        <w:t xml:space="preserve">Create a short approval table for count owner, reviewer, and date. Use checklist formatting and include any thresholds observed in the video.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Cycle Count Checklist</dc:title>
  <dc:creator/>
  <cp:keywords/>
  <dcterms:created xsi:type="dcterms:W3CDTF">2026-05-05T18:46:56Z</dcterms:created>
  <dcterms:modified xsi:type="dcterms:W3CDTF">2026-05-05T18:46:56Z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