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BOPIS Handoff SOP</w:t>
      </w:r>
    </w:p>
    <w:bookmarkStart w:id="25" w:name="bopis-handoff-sop"/>
    <w:p>
      <w:pPr>
        <w:pStyle w:val="Heading1"/>
      </w:pPr>
      <w:r>
        <w:t xml:space="preserve">BOPIS Handoff SOP</w:t>
      </w:r>
    </w:p>
    <w:p>
      <w:pPr>
        <w:pStyle w:val="BlockText"/>
      </w:pPr>
      <w:r>
        <w:t xml:space="preserve">Use this template to document buy-online-pickup-in-store handoff procedures from video.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Retail &amp; Ecommerce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Explain the pickup experience and order accuracy goal.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order-staging"/>
    <w:p>
      <w:pPr>
        <w:pStyle w:val="Heading2"/>
      </w:pPr>
      <w:r>
        <w:t xml:space="preserve">Order Staging</w:t>
      </w:r>
    </w:p>
    <w:p>
      <w:pPr>
        <w:pStyle w:val="FirstParagraph"/>
      </w:pPr>
      <w:r>
        <w:t xml:space="preserve">Document bagging, labeling, shelf placement, cold storage, and pickup readiness scans.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ustomer-verification"/>
    <w:p>
      <w:pPr>
        <w:pStyle w:val="Heading2"/>
      </w:pPr>
      <w:r>
        <w:t xml:space="preserve">Customer Verification</w:t>
      </w:r>
    </w:p>
    <w:p>
      <w:pPr>
        <w:pStyle w:val="FirstParagraph"/>
      </w:pPr>
      <w:r>
        <w:t xml:space="preserve">List required customer identifiers, ID checks, proxy pickup rules, and fraud signals.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ickup-handoff"/>
    <w:p>
      <w:pPr>
        <w:pStyle w:val="Heading2"/>
      </w:pPr>
      <w:r>
        <w:t xml:space="preserve">Pickup Handoff</w:t>
      </w:r>
    </w:p>
    <w:p>
      <w:pPr>
        <w:pStyle w:val="FirstParagraph"/>
      </w:pPr>
      <w:r>
        <w:t xml:space="preserve">Create numbered in-store handoff steps from greeting through order completion.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urbside-steps"/>
    <w:p>
      <w:pPr>
        <w:pStyle w:val="Heading2"/>
      </w:pPr>
      <w:r>
        <w:t xml:space="preserve">Curbside Steps</w:t>
      </w:r>
    </w:p>
    <w:p>
      <w:pPr>
        <w:pStyle w:val="FirstParagraph"/>
      </w:pPr>
      <w:r>
        <w:t xml:space="preserve">Document parking spot intake, runner safety, confirmation, and completion scan.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xceptions"/>
    <w:p>
      <w:pPr>
        <w:pStyle w:val="Heading2"/>
      </w:pPr>
      <w:r>
        <w:t xml:space="preserve">Exceptions</w:t>
      </w:r>
    </w:p>
    <w:p>
      <w:pPr>
        <w:pStyle w:val="FirstParagraph"/>
      </w:pPr>
      <w:r>
        <w:t xml:space="preserve">Explain missing order, partial order, expired pickup, wrong customer, and damaged item handling.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udit-trail"/>
    <w:p>
      <w:pPr>
        <w:pStyle w:val="Heading2"/>
      </w:pPr>
      <w:r>
        <w:t xml:space="preserve">Audit Trail</w:t>
      </w:r>
    </w:p>
    <w:p>
      <w:pPr>
        <w:pStyle w:val="FirstParagraph"/>
      </w:pPr>
      <w:r>
        <w:t xml:space="preserve">List system fields or logs staff must update after pickup.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BOPIS Handoff SOP</dc:title>
  <dc:creator/>
  <cp:keywords/>
  <dcterms:created xsi:type="dcterms:W3CDTF">2026-05-05T18:46:50Z</dcterms:created>
  <dcterms:modified xsi:type="dcterms:W3CDTF">2026-05-05T18:46:50Z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