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Guest Complaint Recovery Procedure</w:t>
      </w:r>
    </w:p>
    <w:bookmarkStart w:id="23" w:name="guest-complaint-recovery-procedure"/>
    <w:p>
      <w:pPr>
        <w:pStyle w:val="Heading1"/>
      </w:pPr>
      <w:r>
        <w:t xml:space="preserve">Guest Complaint Recovery Procedure</w:t>
      </w:r>
    </w:p>
    <w:p>
      <w:pPr>
        <w:pStyle w:val="BlockText"/>
      </w:pPr>
      <w:r>
        <w:t xml:space="preserve">Use this template to guide restaurant teams through complaint response and service recovery.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Restaurants &amp; Food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goal for guest safety, satisfaction, and brand consistency.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mplaint-types"/>
    <w:p>
      <w:pPr>
        <w:pStyle w:val="Heading2"/>
      </w:pPr>
      <w:r>
        <w:t xml:space="preserve">Complaint Types</w:t>
      </w:r>
    </w:p>
    <w:p>
      <w:pPr>
        <w:pStyle w:val="FirstParagraph"/>
      </w:pPr>
      <w:r>
        <w:t xml:space="preserve">Classify food quality, service delay, allergen concern, billing, delivery, and cleanliness complaints.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mediate-response"/>
    <w:p>
      <w:pPr>
        <w:pStyle w:val="Heading2"/>
      </w:pPr>
      <w:r>
        <w:t xml:space="preserve">Immediate Response</w:t>
      </w:r>
    </w:p>
    <w:p>
      <w:pPr>
        <w:pStyle w:val="FirstParagraph"/>
      </w:pPr>
      <w:r>
        <w:t xml:space="preserve">Document how staff listen, apologize, gather facts, and involve a manager.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covery-options"/>
    <w:p>
      <w:pPr>
        <w:pStyle w:val="Heading2"/>
      </w:pPr>
      <w:r>
        <w:t xml:space="preserve">Recovery Options</w:t>
      </w:r>
    </w:p>
    <w:p>
      <w:pPr>
        <w:pStyle w:val="FirstParagraph"/>
      </w:pPr>
      <w:r>
        <w:t xml:space="preserve">List approved remakes, refunds, discounts, loyalty credits, and escalation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ocumentation"/>
    <w:p>
      <w:pPr>
        <w:pStyle w:val="Heading2"/>
      </w:pPr>
      <w:r>
        <w:t xml:space="preserve">Documentation</w:t>
      </w:r>
    </w:p>
    <w:p>
      <w:pPr>
        <w:pStyle w:val="FirstParagraph"/>
      </w:pPr>
      <w:r>
        <w:t xml:space="preserve">Specify complaint log fields, receipt details, staff involved, and corrective action.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follow-up"/>
    <w:p>
      <w:pPr>
        <w:pStyle w:val="Heading2"/>
      </w:pPr>
      <w:r>
        <w:t xml:space="preserve">Follow-Up</w:t>
      </w:r>
    </w:p>
    <w:p>
      <w:pPr>
        <w:pStyle w:val="FirstParagraph"/>
      </w:pPr>
      <w:r>
        <w:t xml:space="preserve">Define when and how managers contact the guest after the incident.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Complaint Recovery Procedure</dc:title>
  <dc:creator/>
  <cp:keywords/>
  <dcterms:created xsi:type="dcterms:W3CDTF">2026-05-05T18:46:39Z</dcterms:created>
  <dcterms:modified xsi:type="dcterms:W3CDTF">2026-05-05T18:46:39Z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