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Move-Out Checklist</w:t>
      </w:r>
    </w:p>
    <w:bookmarkStart w:id="24" w:name="move-out-checklist"/>
    <w:p>
      <w:pPr>
        <w:pStyle w:val="Heading1"/>
      </w:pPr>
      <w:r>
        <w:t xml:space="preserve">Move-Out Checklist</w:t>
      </w:r>
    </w:p>
    <w:p>
      <w:pPr>
        <w:pStyle w:val="BlockText"/>
      </w:pPr>
      <w:r>
        <w:t xml:space="preserve">Use this template to coordinate notices, inspections, keys, deposits, cleaning, and turnover work.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Real Estate &amp; Property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notice-details"/>
    <w:p>
      <w:pPr>
        <w:pStyle w:val="Heading2"/>
      </w:pPr>
      <w:r>
        <w:t xml:space="preserve">Notice Details</w:t>
      </w:r>
    </w:p>
    <w:p>
      <w:pPr>
        <w:pStyle w:val="FirstParagraph"/>
      </w:pPr>
      <w:r>
        <w:t xml:space="preserve">Capture tenant, unit, lease end date, notice date, forwarding address, and move-out appointment.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tenant-instructions"/>
    <w:p>
      <w:pPr>
        <w:pStyle w:val="Heading2"/>
      </w:pPr>
      <w:r>
        <w:t xml:space="preserve">Tenant Instructions</w:t>
      </w:r>
    </w:p>
    <w:p>
      <w:pPr>
        <w:pStyle w:val="FirstParagraph"/>
      </w:pPr>
      <w:r>
        <w:t xml:space="preserve">List cleaning, personal property removal, utilities, trash, parking, and access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re-move-inspection"/>
    <w:p>
      <w:pPr>
        <w:pStyle w:val="Heading2"/>
      </w:pPr>
      <w:r>
        <w:t xml:space="preserve">Pre-Move Inspection</w:t>
      </w:r>
    </w:p>
    <w:p>
      <w:pPr>
        <w:pStyle w:val="FirstParagraph"/>
      </w:pPr>
      <w:r>
        <w:t xml:space="preserve">Document optional walkthrough, expected condition, known repairs, and tenant questions.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key-and-access-return"/>
    <w:p>
      <w:pPr>
        <w:pStyle w:val="Heading2"/>
      </w:pPr>
      <w:r>
        <w:t xml:space="preserve">Key and Access Return</w:t>
      </w:r>
    </w:p>
    <w:p>
      <w:pPr>
        <w:pStyle w:val="FirstParagraph"/>
      </w:pPr>
      <w:r>
        <w:t xml:space="preserve">Track keys, fobs, remotes, parking tags, mailbox keys, and access deactivation.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damage-and-condition-review"/>
    <w:p>
      <w:pPr>
        <w:pStyle w:val="Heading2"/>
      </w:pPr>
      <w:r>
        <w:t xml:space="preserve">Damage and Condition Review</w:t>
      </w:r>
    </w:p>
    <w:p>
      <w:pPr>
        <w:pStyle w:val="FirstParagraph"/>
      </w:pPr>
      <w:r>
        <w:t xml:space="preserve">Provide inspection categories, photo evidence, normal wear guidance, and repair estimates.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deposit-reconciliation"/>
    <w:p>
      <w:pPr>
        <w:pStyle w:val="Heading2"/>
      </w:pPr>
      <w:r>
        <w:t xml:space="preserve">Deposit Reconciliation</w:t>
      </w:r>
    </w:p>
    <w:p>
      <w:pPr>
        <w:pStyle w:val="FirstParagraph"/>
      </w:pPr>
      <w:r>
        <w:t xml:space="preserve">Explain deductions, invoices, statutory deadlines, approvals, and final statement delivery.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turnover-plan"/>
    <w:p>
      <w:pPr>
        <w:pStyle w:val="Heading2"/>
      </w:pPr>
      <w:r>
        <w:t xml:space="preserve">Turnover Plan</w:t>
      </w:r>
    </w:p>
    <w:p>
      <w:pPr>
        <w:pStyle w:val="FirstParagraph"/>
      </w:pPr>
      <w:r>
        <w:t xml:space="preserve">List cleaning, maintenance, painting, lock changes, marketing, and ready date.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Move-Out Checklist</dc:title>
  <dc:creator/>
  <cp:keywords/>
  <dcterms:created xsi:type="dcterms:W3CDTF">2026-05-05T18:46:20Z</dcterms:created>
  <dcterms:modified xsi:type="dcterms:W3CDTF">2026-05-05T18:46:20Z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