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Maintenance Dispatch Procedure</w:t>
      </w:r>
    </w:p>
    <w:bookmarkStart w:id="25" w:name="maintenance-dispatch-procedure"/>
    <w:p>
      <w:pPr>
        <w:pStyle w:val="Heading1"/>
      </w:pPr>
      <w:r>
        <w:t xml:space="preserve">Maintenance Dispatch Procedure</w:t>
      </w:r>
    </w:p>
    <w:p>
      <w:pPr>
        <w:pStyle w:val="BlockText"/>
      </w:pPr>
      <w:r>
        <w:t xml:space="preserve">Use this template to triage maintenance requests, assign vendors, and document resident communication.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intake"/>
    <w:p>
      <w:pPr>
        <w:pStyle w:val="Heading2"/>
      </w:pPr>
      <w:r>
        <w:t xml:space="preserve">Request Intake</w:t>
      </w:r>
    </w:p>
    <w:p>
      <w:pPr>
        <w:pStyle w:val="FirstParagraph"/>
      </w:pPr>
      <w:r>
        <w:t xml:space="preserve">Document channels, required ticket fields, photos, access permissions, and resident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iority-levels"/>
    <w:p>
      <w:pPr>
        <w:pStyle w:val="Heading2"/>
      </w:pPr>
      <w:r>
        <w:t xml:space="preserve">Priority Levels</w:t>
      </w:r>
    </w:p>
    <w:p>
      <w:pPr>
        <w:pStyle w:val="FirstParagraph"/>
      </w:pPr>
      <w:r>
        <w:t xml:space="preserve">Define emergency, urgent, routine, and preventive maintenance categories with response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ispatch-rules"/>
    <w:p>
      <w:pPr>
        <w:pStyle w:val="Heading2"/>
      </w:pPr>
      <w:r>
        <w:t xml:space="preserve">Dispatch Rules</w:t>
      </w:r>
    </w:p>
    <w:p>
      <w:pPr>
        <w:pStyle w:val="FirstParagraph"/>
      </w:pPr>
      <w:r>
        <w:t xml:space="preserve">Explain staff versus vendor assignment, after-hours routing, parts checks, and scheduling.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endor-assignment"/>
    <w:p>
      <w:pPr>
        <w:pStyle w:val="Heading2"/>
      </w:pPr>
      <w:r>
        <w:t xml:space="preserve">Vendor Assignment</w:t>
      </w:r>
    </w:p>
    <w:p>
      <w:pPr>
        <w:pStyle w:val="FirstParagraph"/>
      </w:pPr>
      <w:r>
        <w:t xml:space="preserve">List vendor requirements, insurance, not-to-exceed limits, work orders, and site access.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nant-communication"/>
    <w:p>
      <w:pPr>
        <w:pStyle w:val="Heading2"/>
      </w:pPr>
      <w:r>
        <w:t xml:space="preserve">Tenant Communication</w:t>
      </w:r>
    </w:p>
    <w:p>
      <w:pPr>
        <w:pStyle w:val="FirstParagraph"/>
      </w:pPr>
      <w:r>
        <w:t xml:space="preserve">Provide update cadence, entry notices, delays, and completion confirmation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mpletion-and-closeout"/>
    <w:p>
      <w:pPr>
        <w:pStyle w:val="Heading2"/>
      </w:pPr>
      <w:r>
        <w:t xml:space="preserve">Completion and Closeout</w:t>
      </w:r>
    </w:p>
    <w:p>
      <w:pPr>
        <w:pStyle w:val="FirstParagraph"/>
      </w:pPr>
      <w:r>
        <w:t xml:space="preserve">Document photos, labor, materials, invoice matching, resident satisfaction, and system closure.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scalation"/>
    <w:p>
      <w:pPr>
        <w:pStyle w:val="Heading2"/>
      </w:pPr>
      <w:r>
        <w:t xml:space="preserve">Escalation</w:t>
      </w:r>
    </w:p>
    <w:p>
      <w:pPr>
        <w:pStyle w:val="FirstParagraph"/>
      </w:pPr>
      <w:r>
        <w:t xml:space="preserve">Define repeated failures, safety issues, habitability risks, and manager notification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Dispatch Procedure</dc:title>
  <dc:creator/>
  <cp:keywords/>
  <dcterms:created xsi:type="dcterms:W3CDTF">2026-05-05T18:46:18Z</dcterms:created>
  <dcterms:modified xsi:type="dcterms:W3CDTF">2026-05-05T18:46:18Z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