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Insurance Claim Package</w:t>
      </w:r>
    </w:p>
    <w:bookmarkStart w:id="25" w:name="insurance-claim-package"/>
    <w:p>
      <w:pPr>
        <w:pStyle w:val="Heading1"/>
      </w:pPr>
      <w:r>
        <w:t xml:space="preserve">Insurance Claim Package</w:t>
      </w:r>
    </w:p>
    <w:p>
      <w:pPr>
        <w:pStyle w:val="BlockText"/>
      </w:pPr>
      <w:r>
        <w:t xml:space="preserve">Use this template to organize property loss details, damage evidence, mitigation work, invoices, tenant impacts, and claim tracking.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laim-summary"/>
    <w:p>
      <w:pPr>
        <w:pStyle w:val="Heading2"/>
      </w:pPr>
      <w:r>
        <w:t xml:space="preserve">Claim Summary</w:t>
      </w:r>
    </w:p>
    <w:p>
      <w:pPr>
        <w:pStyle w:val="FirstParagraph"/>
      </w:pPr>
      <w:r>
        <w:t xml:space="preserve">Identify property, policy, carrier, claim number, date of loss, cause, deductible, adjuster, and internal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oss-timeline"/>
    <w:p>
      <w:pPr>
        <w:pStyle w:val="Heading2"/>
      </w:pPr>
      <w:r>
        <w:t xml:space="preserve">Loss Timeline</w:t>
      </w:r>
    </w:p>
    <w:p>
      <w:pPr>
        <w:pStyle w:val="FirstParagraph"/>
      </w:pPr>
      <w:r>
        <w:t xml:space="preserve">Document discovery, notifications, emergency response, mitigation start, adjuster visits, and restoration milestones.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amage-description"/>
    <w:p>
      <w:pPr>
        <w:pStyle w:val="Heading2"/>
      </w:pPr>
      <w:r>
        <w:t xml:space="preserve">Damage Description</w:t>
      </w:r>
    </w:p>
    <w:p>
      <w:pPr>
        <w:pStyle w:val="FirstParagraph"/>
      </w:pPr>
      <w:r>
        <w:t xml:space="preserve">Describe affected areas, building systems, contents, tenant spaces, photos, and suspected cause.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itigation-and-restoration-work"/>
    <w:p>
      <w:pPr>
        <w:pStyle w:val="Heading2"/>
      </w:pPr>
      <w:r>
        <w:t xml:space="preserve">Mitigation and Restoration Work</w:t>
      </w:r>
    </w:p>
    <w:p>
      <w:pPr>
        <w:pStyle w:val="FirstParagraph"/>
      </w:pPr>
      <w:r>
        <w:t xml:space="preserve">List emergency vendors, drying, repairs, access controls, safety measures, permits, and completion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st-documentation"/>
    <w:p>
      <w:pPr>
        <w:pStyle w:val="Heading2"/>
      </w:pPr>
      <w:r>
        <w:t xml:space="preserve">Cost Documentation</w:t>
      </w:r>
    </w:p>
    <w:p>
      <w:pPr>
        <w:pStyle w:val="FirstParagraph"/>
      </w:pPr>
      <w:r>
        <w:t xml:space="preserve">Organize estimates, invoices, purchase orders, payroll, temporary services, reserves, and recoverable expenses.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enant-and-business-impact"/>
    <w:p>
      <w:pPr>
        <w:pStyle w:val="Heading2"/>
      </w:pPr>
      <w:r>
        <w:t xml:space="preserve">Tenant and Business Impact</w:t>
      </w:r>
    </w:p>
    <w:p>
      <w:pPr>
        <w:pStyle w:val="FirstParagraph"/>
      </w:pPr>
      <w:r>
        <w:t xml:space="preserve">Track tenant notices, relocations, rent abatements, business interruption, access limitations, and complaints.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open-items-and-next-steps"/>
    <w:p>
      <w:pPr>
        <w:pStyle w:val="Heading2"/>
      </w:pPr>
      <w:r>
        <w:t xml:space="preserve">Open Items and Next Steps</w:t>
      </w:r>
    </w:p>
    <w:p>
      <w:pPr>
        <w:pStyle w:val="FirstParagraph"/>
      </w:pPr>
      <w:r>
        <w:t xml:space="preserve">List pending documents, coverage questions, inspections, approvals, supplemental claims, and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Claim Package</dc:title>
  <dc:creator/>
  <cp:keywords/>
  <dcterms:created xsi:type="dcterms:W3CDTF">2026-05-05T18:46:12Z</dcterms:created>
  <dcterms:modified xsi:type="dcterms:W3CDTF">2026-05-05T18:46:12Z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