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Emergency Operations Plan</w:t>
      </w:r>
    </w:p>
    <w:bookmarkStart w:id="25" w:name="emergency-operations-plan"/>
    <w:p>
      <w:pPr>
        <w:pStyle w:val="Heading1"/>
      </w:pPr>
      <w:r>
        <w:t xml:space="preserve">Emergency Operations Plan</w:t>
      </w:r>
    </w:p>
    <w:p>
      <w:pPr>
        <w:pStyle w:val="BlockText"/>
      </w:pPr>
      <w:r>
        <w:t xml:space="preserve">Use this template to define emergency management roles, activation levels, coordination structures, and core response procedures.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nd-scope"/>
    <w:p>
      <w:pPr>
        <w:pStyle w:val="Heading2"/>
      </w:pPr>
      <w:r>
        <w:t xml:space="preserve">Purpose and Scope</w:t>
      </w:r>
    </w:p>
    <w:p>
      <w:pPr>
        <w:pStyle w:val="FirstParagraph"/>
      </w:pPr>
      <w:r>
        <w:t xml:space="preserve">Define covered hazards, jurisdiction or facility boundaries, authority, plan users, and excluded activities.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ituation-and-assumptions"/>
    <w:p>
      <w:pPr>
        <w:pStyle w:val="Heading2"/>
      </w:pPr>
      <w:r>
        <w:t xml:space="preserve">Situation and Assumptions</w:t>
      </w:r>
    </w:p>
    <w:p>
      <w:pPr>
        <w:pStyle w:val="FirstParagraph"/>
      </w:pPr>
      <w:r>
        <w:t xml:space="preserve">Describe community profile, risk context, critical dependencies, vulnerable populations, and planning assumptions.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cept-of-operations"/>
    <w:p>
      <w:pPr>
        <w:pStyle w:val="Heading2"/>
      </w:pPr>
      <w:r>
        <w:t xml:space="preserve">Concept of Operations</w:t>
      </w:r>
    </w:p>
    <w:p>
      <w:pPr>
        <w:pStyle w:val="FirstParagraph"/>
      </w:pPr>
      <w:r>
        <w:t xml:space="preserve">Explain preparedness, activation, response, stabilization, recovery transition, and coordination with partner agencies.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ctivation-and-notification"/>
    <w:p>
      <w:pPr>
        <w:pStyle w:val="Heading2"/>
      </w:pPr>
      <w:r>
        <w:t xml:space="preserve">Activation and Notification</w:t>
      </w:r>
    </w:p>
    <w:p>
      <w:pPr>
        <w:pStyle w:val="FirstParagraph"/>
      </w:pPr>
      <w:r>
        <w:t xml:space="preserve">Define activation levels, notification triggers, call-down responsibilities, and emergency operations center setup.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les-and-responsibilities"/>
    <w:p>
      <w:pPr>
        <w:pStyle w:val="Heading2"/>
      </w:pPr>
      <w:r>
        <w:t xml:space="preserve">Roles and Responsibilities</w:t>
      </w:r>
    </w:p>
    <w:p>
      <w:pPr>
        <w:pStyle w:val="FirstParagraph"/>
      </w:pPr>
      <w:r>
        <w:t xml:space="preserve">Assign executive leadership, operations, planning, logistics, finance, public information, safety, and liaison functions.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munications-and-public-information"/>
    <w:p>
      <w:pPr>
        <w:pStyle w:val="Heading2"/>
      </w:pPr>
      <w:r>
        <w:t xml:space="preserve">Communications and Public Information</w:t>
      </w:r>
    </w:p>
    <w:p>
      <w:pPr>
        <w:pStyle w:val="FirstParagraph"/>
      </w:pPr>
      <w:r>
        <w:t xml:space="preserve">Document internal channels, warning systems, media coordination, accessibility requirements, and message approval.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lan-maintenance"/>
    <w:p>
      <w:pPr>
        <w:pStyle w:val="Heading2"/>
      </w:pPr>
      <w:r>
        <w:t xml:space="preserve">Plan Maintenance</w:t>
      </w:r>
    </w:p>
    <w:p>
      <w:pPr>
        <w:pStyle w:val="FirstParagraph"/>
      </w:pPr>
      <w:r>
        <w:t xml:space="preserve">Define review cycle, training requirements, exercise validation, revision control, and approval process.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Operations Plan</dc:title>
  <dc:creator/>
  <cp:keywords/>
  <dcterms:created xsi:type="dcterms:W3CDTF">2026-05-05T18:45:44Z</dcterms:created>
  <dcterms:modified xsi:type="dcterms:W3CDTF">2026-05-05T18:45:44Z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