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Comparison Data Sheet</w:t>
      </w:r>
    </w:p>
    <w:bookmarkStart w:id="21" w:name="comparison-data-sheet"/>
    <w:p>
      <w:pPr>
        <w:pStyle w:val="Heading1"/>
      </w:pPr>
      <w:r>
        <w:t xml:space="preserve">Comparison Data Sheet</w:t>
      </w:r>
    </w:p>
    <w:p>
      <w:pPr>
        <w:pStyle w:val="BlockText"/>
      </w:pPr>
      <w:r>
        <w:t xml:space="preserve">Use this template to side-by-side comparison for [product] vs alternatives.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Product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omparison-scope"/>
    <w:p>
      <w:pPr>
        <w:pStyle w:val="Heading2"/>
      </w:pPr>
      <w:r>
        <w:t xml:space="preserve">Comparison Scope</w:t>
      </w:r>
    </w:p>
    <w:p>
      <w:pPr>
        <w:pStyle w:val="FirstParagraph"/>
      </w:pPr>
      <w:r>
        <w:t xml:space="preserve">Define products compared, versions, and evaluation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feature-matrix"/>
    <w:p>
      <w:pPr>
        <w:pStyle w:val="Heading2"/>
      </w:pPr>
      <w:r>
        <w:t xml:space="preserve">Feature Matrix</w:t>
      </w:r>
    </w:p>
    <w:p>
      <w:pPr>
        <w:pStyle w:val="FirstParagraph"/>
      </w:pPr>
      <w:r>
        <w:t xml:space="preserve">Provide a side-by-side table of core features and capabilities.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erformance-comparison"/>
    <w:p>
      <w:pPr>
        <w:pStyle w:val="Heading2"/>
      </w:pPr>
      <w:r>
        <w:t xml:space="preserve">Performance Comparison</w:t>
      </w:r>
    </w:p>
    <w:p>
      <w:pPr>
        <w:pStyle w:val="FirstParagraph"/>
      </w:pPr>
      <w:r>
        <w:t xml:space="preserve">Provide measurable benchmark or operational metrics in a table.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st-of-ownership"/>
    <w:p>
      <w:pPr>
        <w:pStyle w:val="Heading2"/>
      </w:pPr>
      <w:r>
        <w:t xml:space="preserve">Cost of Ownership</w:t>
      </w:r>
    </w:p>
    <w:p>
      <w:pPr>
        <w:pStyle w:val="FirstParagraph"/>
      </w:pPr>
      <w:r>
        <w:t xml:space="preserve">Compare licensing, implementation, maintenance, and support costs.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election-guidance"/>
    <w:p>
      <w:pPr>
        <w:pStyle w:val="Heading2"/>
      </w:pPr>
      <w:r>
        <w:t xml:space="preserve">Selection Guidance</w:t>
      </w:r>
    </w:p>
    <w:p>
      <w:pPr>
        <w:pStyle w:val="FirstParagraph"/>
      </w:pPr>
      <w:r>
        <w:t xml:space="preserve">Recommend best-fit scenarios for each option based on evidence. LENGTH TARGET: - Target 900-1400 words total. - Prioritize balanced comparison depth over narrative prose. - Use tables for every major comparison.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0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 Data Sheet</dc:title>
  <dc:creator/>
  <cp:keywords/>
  <dcterms:created xsi:type="dcterms:W3CDTF">2026-05-05T18:45:15Z</dcterms:created>
  <dcterms:modified xsi:type="dcterms:W3CDTF">2026-05-05T18:45:15Z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