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Deviation Report</w:t>
      </w:r>
    </w:p>
    <w:bookmarkStart w:id="25" w:name="deviation-report"/>
    <w:p>
      <w:pPr>
        <w:pStyle w:val="Heading1"/>
      </w:pPr>
      <w:r>
        <w:t xml:space="preserve">Deviation Report</w:t>
      </w:r>
    </w:p>
    <w:p>
      <w:pPr>
        <w:pStyle w:val="BlockText"/>
      </w:pPr>
      <w:r>
        <w:t xml:space="preserve">Use this template to gMP deviation investigation for [event] affecting [batch_or_process].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Pharma &amp; Biotech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vent-summary"/>
    <w:p>
      <w:pPr>
        <w:pStyle w:val="Heading2"/>
      </w:pPr>
      <w:r>
        <w:t xml:space="preserve">Event Summary</w:t>
      </w:r>
    </w:p>
    <w:p>
      <w:pPr>
        <w:pStyle w:val="FirstParagraph"/>
      </w:pPr>
      <w:r>
        <w:t xml:space="preserve">State deviation number, date discovered, process, batch or study impact, and classification.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immediate-actions"/>
    <w:p>
      <w:pPr>
        <w:pStyle w:val="Heading2"/>
      </w:pPr>
      <w:r>
        <w:t xml:space="preserve">Immediate Actions</w:t>
      </w:r>
    </w:p>
    <w:p>
      <w:pPr>
        <w:pStyle w:val="FirstParagraph"/>
      </w:pPr>
      <w:r>
        <w:t xml:space="preserve">Document containment, product segregation, notifications, and temporary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mpact-assessment"/>
    <w:p>
      <w:pPr>
        <w:pStyle w:val="Heading2"/>
      </w:pPr>
      <w:r>
        <w:t xml:space="preserve">Impact Assessment</w:t>
      </w:r>
    </w:p>
    <w:p>
      <w:pPr>
        <w:pStyle w:val="FirstParagraph"/>
      </w:pPr>
      <w:r>
        <w:t xml:space="preserve">Assess impact to patient safety, product quality, data integrity, validation state, and regulatory commitments.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vestigation"/>
    <w:p>
      <w:pPr>
        <w:pStyle w:val="Heading2"/>
      </w:pPr>
      <w:r>
        <w:t xml:space="preserve">Investigation</w:t>
      </w:r>
    </w:p>
    <w:p>
      <w:pPr>
        <w:pStyle w:val="FirstParagraph"/>
      </w:pPr>
      <w:r>
        <w:t xml:space="preserve">Describe evidence reviewed, interviews, records, equipment checks, and timeline.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oot-cause"/>
    <w:p>
      <w:pPr>
        <w:pStyle w:val="Heading2"/>
      </w:pPr>
      <w:r>
        <w:t xml:space="preserve">Root Cause</w:t>
      </w:r>
    </w:p>
    <w:p>
      <w:pPr>
        <w:pStyle w:val="FirstParagraph"/>
      </w:pPr>
      <w:r>
        <w:t xml:space="preserve">State root cause category and supporting rationale; distinguish root cause from contributing factors.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apa-linkage"/>
    <w:p>
      <w:pPr>
        <w:pStyle w:val="Heading2"/>
      </w:pPr>
      <w:r>
        <w:t xml:space="preserve">CAPA Linkage</w:t>
      </w:r>
    </w:p>
    <w:p>
      <w:pPr>
        <w:pStyle w:val="FirstParagraph"/>
      </w:pPr>
      <w:r>
        <w:t xml:space="preserve">List corrective and preventive actions with owners, due dates, and effectiveness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losure"/>
    <w:p>
      <w:pPr>
        <w:pStyle w:val="Heading2"/>
      </w:pPr>
      <w:r>
        <w:t xml:space="preserve">Closure</w:t>
      </w:r>
    </w:p>
    <w:p>
      <w:pPr>
        <w:pStyle w:val="FirstParagraph"/>
      </w:pPr>
      <w:r>
        <w:t xml:space="preserve">Summarize final disposition, required approvals, and closure criteria. Use objective quality-system language and include tables for timeline and CAPA 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Deviation Report</dc:title>
  <dc:creator/>
  <cp:keywords/>
  <dcterms:created xsi:type="dcterms:W3CDTF">2026-05-05T18:44:35Z</dcterms:created>
  <dcterms:modified xsi:type="dcterms:W3CDTF">2026-05-05T18:44:35Z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