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SIMOPS Plan</w:t>
      </w:r>
    </w:p>
    <w:bookmarkStart w:id="25" w:name="simops-plan"/>
    <w:p>
      <w:pPr>
        <w:pStyle w:val="Heading1"/>
      </w:pPr>
      <w:r>
        <w:t xml:space="preserve">SIMOPS Plan</w:t>
      </w:r>
    </w:p>
    <w:p>
      <w:pPr>
        <w:pStyle w:val="BlockText"/>
      </w:pPr>
      <w:r>
        <w:t xml:space="preserve">Use this template to plan simultaneous operations across drilling, production, construction, lifting, and maintenance activities.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Oil &amp; Gas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imops-scope"/>
    <w:p>
      <w:pPr>
        <w:pStyle w:val="Heading2"/>
      </w:pPr>
      <w:r>
        <w:t xml:space="preserve">SIMOPS Scope</w:t>
      </w:r>
    </w:p>
    <w:p>
      <w:pPr>
        <w:pStyle w:val="FirstParagraph"/>
      </w:pPr>
      <w:r>
        <w:t xml:space="preserve">Identify facility, date range, concurrent activities, operating status, and excluded work.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ctivity-matrix"/>
    <w:p>
      <w:pPr>
        <w:pStyle w:val="Heading2"/>
      </w:pPr>
      <w:r>
        <w:t xml:space="preserve">Activity Matrix</w:t>
      </w:r>
    </w:p>
    <w:p>
      <w:pPr>
        <w:pStyle w:val="FirstParagraph"/>
      </w:pPr>
      <w:r>
        <w:t xml:space="preserve">Table each activity, location, crew, permit type, timing, and responsible supervisor.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terface-hazards"/>
    <w:p>
      <w:pPr>
        <w:pStyle w:val="Heading2"/>
      </w:pPr>
      <w:r>
        <w:t xml:space="preserve">Interface Hazards</w:t>
      </w:r>
    </w:p>
    <w:p>
      <w:pPr>
        <w:pStyle w:val="FirstParagraph"/>
      </w:pPr>
      <w:r>
        <w:t xml:space="preserve">Assess dropped objects, ignition sources, pressure systems, lifting conflicts, marine traffic, and emergency access.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ntrol-measures"/>
    <w:p>
      <w:pPr>
        <w:pStyle w:val="Heading2"/>
      </w:pPr>
      <w:r>
        <w:t xml:space="preserve">Control Measures</w:t>
      </w:r>
    </w:p>
    <w:p>
      <w:pPr>
        <w:pStyle w:val="FirstParagraph"/>
      </w:pPr>
      <w:r>
        <w:t xml:space="preserve">Define exclusion zones, permit sequencing, gas testing, barriers, spotters, and production restrictions.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ommunication-plan"/>
    <w:p>
      <w:pPr>
        <w:pStyle w:val="Heading2"/>
      </w:pPr>
      <w:r>
        <w:t xml:space="preserve">Communication Plan</w:t>
      </w:r>
    </w:p>
    <w:p>
      <w:pPr>
        <w:pStyle w:val="FirstParagraph"/>
      </w:pPr>
      <w:r>
        <w:t xml:space="preserve">State daily coordination meetings, radio channels, control room notifications, and escalation contacts.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authority-levels"/>
    <w:p>
      <w:pPr>
        <w:pStyle w:val="Heading2"/>
      </w:pPr>
      <w:r>
        <w:t xml:space="preserve">Authority Levels</w:t>
      </w:r>
    </w:p>
    <w:p>
      <w:pPr>
        <w:pStyle w:val="FirstParagraph"/>
      </w:pPr>
      <w:r>
        <w:t xml:space="preserve">Define area authority, performing authority, installation manager, and stop-work rights.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uspension-criteria"/>
    <w:p>
      <w:pPr>
        <w:pStyle w:val="Heading2"/>
      </w:pPr>
      <w:r>
        <w:t xml:space="preserve">Suspension Criteria</w:t>
      </w:r>
    </w:p>
    <w:p>
      <w:pPr>
        <w:pStyle w:val="FirstParagraph"/>
      </w:pPr>
      <w:r>
        <w:t xml:space="preserve">List weather, alarms, process upsets, crane limits, emergency response, and conflict triggers. Use site-specific interfaces and clear decision authority.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SIMOPS Plan</dc:title>
  <dc:creator/>
  <cp:keywords/>
  <dcterms:created xsi:type="dcterms:W3CDTF">2026-05-05T18:44:18Z</dcterms:created>
  <dcterms:modified xsi:type="dcterms:W3CDTF">2026-05-05T18:44:18Z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