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Donor Stewardship Plan</w:t>
      </w:r>
    </w:p>
    <w:bookmarkStart w:id="24" w:name="donor-stewardship-plan"/>
    <w:p>
      <w:pPr>
        <w:pStyle w:val="Heading1"/>
      </w:pPr>
      <w:r>
        <w:t xml:space="preserve">Donor Stewardship Plan</w:t>
      </w:r>
    </w:p>
    <w:p>
      <w:pPr>
        <w:pStyle w:val="BlockText"/>
      </w:pPr>
      <w:r>
        <w:t xml:space="preserve">Use this template to plan donor recognition, reporting, engagement, and renewal actions by segment.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Nonprofit &amp; NGOs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donor-segments"/>
    <w:p>
      <w:pPr>
        <w:pStyle w:val="Heading2"/>
      </w:pPr>
      <w:r>
        <w:t xml:space="preserve">Donor Segments</w:t>
      </w:r>
    </w:p>
    <w:p>
      <w:pPr>
        <w:pStyle w:val="FirstParagraph"/>
      </w:pPr>
      <w:r>
        <w:t xml:space="preserve">Define major donors, foundations, monthly donors, corporate sponsors, and first-time donors.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tewardship-goals"/>
    <w:p>
      <w:pPr>
        <w:pStyle w:val="Heading2"/>
      </w:pPr>
      <w:r>
        <w:t xml:space="preserve">Stewardship Goals</w:t>
      </w:r>
    </w:p>
    <w:p>
      <w:pPr>
        <w:pStyle w:val="FirstParagraph"/>
      </w:pPr>
      <w:r>
        <w:t xml:space="preserve">Set retention, upgrade, engagement, and reporting objectives.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ouchpoint-calendar"/>
    <w:p>
      <w:pPr>
        <w:pStyle w:val="Heading2"/>
      </w:pPr>
      <w:r>
        <w:t xml:space="preserve">Touchpoint Calendar</w:t>
      </w:r>
    </w:p>
    <w:p>
      <w:pPr>
        <w:pStyle w:val="FirstParagraph"/>
      </w:pPr>
      <w:r>
        <w:t xml:space="preserve">Map thank-you notes, calls, visits, reports, events, and renewal conversations.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cognition-standards"/>
    <w:p>
      <w:pPr>
        <w:pStyle w:val="Heading2"/>
      </w:pPr>
      <w:r>
        <w:t xml:space="preserve">Recognition Standards</w:t>
      </w:r>
    </w:p>
    <w:p>
      <w:pPr>
        <w:pStyle w:val="FirstParagraph"/>
      </w:pPr>
      <w:r>
        <w:t xml:space="preserve">Document naming, public acknowledgment, anonymity, gifts, and board involvement.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mpact-reporting"/>
    <w:p>
      <w:pPr>
        <w:pStyle w:val="Heading2"/>
      </w:pPr>
      <w:r>
        <w:t xml:space="preserve">Impact Reporting</w:t>
      </w:r>
    </w:p>
    <w:p>
      <w:pPr>
        <w:pStyle w:val="FirstParagraph"/>
      </w:pPr>
      <w:r>
        <w:t xml:space="preserve">Describe beneficiary stories, metrics, financial updates, and restricted fund reporting.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newal-and-upgrade-strategy"/>
    <w:p>
      <w:pPr>
        <w:pStyle w:val="Heading2"/>
      </w:pPr>
      <w:r>
        <w:t xml:space="preserve">Renewal and Upgrade Strategy</w:t>
      </w:r>
    </w:p>
    <w:p>
      <w:pPr>
        <w:pStyle w:val="FirstParagraph"/>
      </w:pPr>
      <w:r>
        <w:t xml:space="preserve">List ask timing, relationship owners, next best actions, and proposal needs.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metrics-and-review"/>
    <w:p>
      <w:pPr>
        <w:pStyle w:val="Heading2"/>
      </w:pPr>
      <w:r>
        <w:t xml:space="preserve">Metrics and Review</w:t>
      </w:r>
    </w:p>
    <w:p>
      <w:pPr>
        <w:pStyle w:val="FirstParagraph"/>
      </w:pPr>
      <w:r>
        <w:t xml:space="preserve">Track retention, response rates, pledge fulfillment, and stewardship task completion.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Donor Stewardship Plan</dc:title>
  <dc:creator/>
  <cp:keywords/>
  <dcterms:created xsi:type="dcterms:W3CDTF">2026-05-05T18:43:43Z</dcterms:created>
  <dcterms:modified xsi:type="dcterms:W3CDTF">2026-05-05T18:43:43Z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