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Mine Safety Procedure</w:t>
      </w:r>
    </w:p>
    <w:bookmarkStart w:id="25" w:name="mine-safety-procedure"/>
    <w:p>
      <w:pPr>
        <w:pStyle w:val="Heading1"/>
      </w:pPr>
      <w:r>
        <w:t xml:space="preserve">Mine Safety Procedure</w:t>
      </w:r>
    </w:p>
    <w:p>
      <w:pPr>
        <w:pStyle w:val="BlockText"/>
      </w:pPr>
      <w:r>
        <w:t xml:space="preserve">Use this template to define safe work controls for [mine area/task/hazard].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Mining &amp; Metals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mine area, activity, equipment, and safety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zards"/>
    <w:p>
      <w:pPr>
        <w:pStyle w:val="Heading2"/>
      </w:pPr>
      <w:r>
        <w:t xml:space="preserve">Hazards</w:t>
      </w:r>
    </w:p>
    <w:p>
      <w:pPr>
        <w:pStyle w:val="FirstParagraph"/>
      </w:pPr>
      <w:r>
        <w:t xml:space="preserve">Identify ground control, mobile equipment, explosives, dust, gas, water, electrical, and fatigue hazards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sponsibilities"/>
    <w:p>
      <w:pPr>
        <w:pStyle w:val="Heading2"/>
      </w:pPr>
      <w:r>
        <w:t xml:space="preserve">Responsibilities</w:t>
      </w:r>
    </w:p>
    <w:p>
      <w:pPr>
        <w:pStyle w:val="FirstParagraph"/>
      </w:pPr>
      <w:r>
        <w:t xml:space="preserve">Define responsibilities for supervisor, operator, spotter, maintenance, and control room.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-task-checks"/>
    <w:p>
      <w:pPr>
        <w:pStyle w:val="Heading2"/>
      </w:pPr>
      <w:r>
        <w:t xml:space="preserve">Pre-Task Checks</w:t>
      </w:r>
    </w:p>
    <w:p>
      <w:pPr>
        <w:pStyle w:val="FirstParagraph"/>
      </w:pPr>
      <w:r>
        <w:t xml:space="preserve">List permits, communication checks, barricades, ground inspection, PPE, and equipment condition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-work-steps"/>
    <w:p>
      <w:pPr>
        <w:pStyle w:val="Heading2"/>
      </w:pPr>
      <w:r>
        <w:t xml:space="preserve">Safe Work Steps</w:t>
      </w:r>
    </w:p>
    <w:p>
      <w:pPr>
        <w:pStyle w:val="FirstParagraph"/>
      </w:pPr>
      <w:r>
        <w:t xml:space="preserve">Provide numbered steps with controls, exclusion zones, communication calls, and stop-work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mergency-response"/>
    <w:p>
      <w:pPr>
        <w:pStyle w:val="Heading2"/>
      </w:pPr>
      <w:r>
        <w:t xml:space="preserve">Emergency Response</w:t>
      </w:r>
    </w:p>
    <w:p>
      <w:pPr>
        <w:pStyle w:val="FirstParagraph"/>
      </w:pPr>
      <w:r>
        <w:t xml:space="preserve">Document evacuation, muster point, first aid, rescue contact, and incident notification.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Specify forms, logbook entries, inspections, and retention. Use practical mine-site language and concrete control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Safety Procedure</dc:title>
  <dc:creator/>
  <cp:keywords/>
  <dcterms:created xsi:type="dcterms:W3CDTF">2026-05-05T18:43:36Z</dcterms:created>
  <dcterms:modified xsi:type="dcterms:W3CDTF">2026-05-05T18:43:36Z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