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Process Validation Protocol</w:t>
      </w:r>
    </w:p>
    <w:bookmarkStart w:id="25" w:name="process-validation-protocol"/>
    <w:p>
      <w:pPr>
        <w:pStyle w:val="Heading1"/>
      </w:pPr>
      <w:r>
        <w:t xml:space="preserve">Process Validation Protocol</w:t>
      </w:r>
    </w:p>
    <w:p>
      <w:pPr>
        <w:pStyle w:val="BlockText"/>
      </w:pPr>
      <w:r>
        <w:t xml:space="preserve">Use this template to protocol validating [manufacturing_process] for [device_name].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State the process, product, validation stage, and reason validation is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ocess-scope"/>
    <w:p>
      <w:pPr>
        <w:pStyle w:val="Heading2"/>
      </w:pPr>
      <w:r>
        <w:t xml:space="preserve">Process Scope</w:t>
      </w:r>
    </w:p>
    <w:p>
      <w:pPr>
        <w:pStyle w:val="FirstParagraph"/>
      </w:pPr>
      <w:r>
        <w:t xml:space="preserve">Define equipment, materials, operators, shifts, lots, process flow,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ritical-parameters"/>
    <w:p>
      <w:pPr>
        <w:pStyle w:val="Heading2"/>
      </w:pPr>
      <w:r>
        <w:t xml:space="preserve">Critical Parameters</w:t>
      </w:r>
    </w:p>
    <w:p>
      <w:pPr>
        <w:pStyle w:val="FirstParagraph"/>
      </w:pPr>
      <w:r>
        <w:t xml:space="preserve">List process parameters, control ranges, monitored outputs, and linkage to product requirements or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ampling-plan"/>
    <w:p>
      <w:pPr>
        <w:pStyle w:val="Heading2"/>
      </w:pPr>
      <w:r>
        <w:t xml:space="preserve">Sampling Plan</w:t>
      </w:r>
    </w:p>
    <w:p>
      <w:pPr>
        <w:pStyle w:val="FirstParagraph"/>
      </w:pPr>
      <w:r>
        <w:t xml:space="preserve">Define sample size, locations, lots, destructive tests, attribute tests, and statistical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Specify product, process, packaging, sterilization, or software output criteria as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ecution-plan"/>
    <w:p>
      <w:pPr>
        <w:pStyle w:val="Heading2"/>
      </w:pPr>
      <w:r>
        <w:t xml:space="preserve">Execution Plan</w:t>
      </w:r>
    </w:p>
    <w:p>
      <w:pPr>
        <w:pStyle w:val="FirstParagraph"/>
      </w:pPr>
      <w:r>
        <w:t xml:space="preserve">Describe run sequence, prerequisites, data recording, hold points, deviations, and change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port-and-release"/>
    <w:p>
      <w:pPr>
        <w:pStyle w:val="Heading2"/>
      </w:pPr>
      <w:r>
        <w:t xml:space="preserve">Report and Release</w:t>
      </w:r>
    </w:p>
    <w:p>
      <w:pPr>
        <w:pStyle w:val="FirstParagraph"/>
      </w:pPr>
      <w:r>
        <w:t xml:space="preserve">State final report content, approval requirements, and criteria for routine production release. Use medical device validation terminology and include parameter and sampling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Validation Protocol</dc:title>
  <dc:creator/>
  <cp:keywords/>
  <dcterms:created xsi:type="dcterms:W3CDTF">2026-05-05T18:43:22Z</dcterms:created>
  <dcterms:modified xsi:type="dcterms:W3CDTF">2026-05-05T18:43:22Z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