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Rights Clearance Tracker</w:t>
      </w:r>
    </w:p>
    <w:bookmarkStart w:id="22" w:name="rights-clearance-tracker"/>
    <w:p>
      <w:pPr>
        <w:pStyle w:val="Heading1"/>
      </w:pPr>
      <w:r>
        <w:t xml:space="preserve">Rights Clearance Tracker</w:t>
      </w:r>
    </w:p>
    <w:p>
      <w:pPr>
        <w:pStyle w:val="BlockText"/>
      </w:pPr>
      <w:r>
        <w:t xml:space="preserve">Use this template to track music, archive, artwork, trademarks, appearances, and location rights through final delivery.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Media &amp; Entertainment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learance-scope"/>
    <w:p>
      <w:pPr>
        <w:pStyle w:val="Heading2"/>
      </w:pPr>
      <w:r>
        <w:t xml:space="preserve">Clearance Scope</w:t>
      </w:r>
    </w:p>
    <w:p>
      <w:pPr>
        <w:pStyle w:val="FirstParagraph"/>
      </w:pPr>
      <w:r>
        <w:t xml:space="preserve">Define project, territories, term, platforms, media types, and clearance owner.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sset-register"/>
    <w:p>
      <w:pPr>
        <w:pStyle w:val="Heading2"/>
      </w:pPr>
      <w:r>
        <w:t xml:space="preserve">Asset Register</w:t>
      </w:r>
    </w:p>
    <w:p>
      <w:pPr>
        <w:pStyle w:val="FirstParagraph"/>
      </w:pPr>
      <w:r>
        <w:t xml:space="preserve">List music, footage, stills, artwork, logos, documents, likenesses, and locations requiring clearance.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ights-status"/>
    <w:p>
      <w:pPr>
        <w:pStyle w:val="Heading2"/>
      </w:pPr>
      <w:r>
        <w:t xml:space="preserve">Rights Status</w:t>
      </w:r>
    </w:p>
    <w:p>
      <w:pPr>
        <w:pStyle w:val="FirstParagraph"/>
      </w:pPr>
      <w:r>
        <w:t xml:space="preserve">Track requested, pending, cleared, rejected, replaced, or fair-use review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usage-restrictions"/>
    <w:p>
      <w:pPr>
        <w:pStyle w:val="Heading2"/>
      </w:pPr>
      <w:r>
        <w:t xml:space="preserve">Usage Restrictions</w:t>
      </w:r>
    </w:p>
    <w:p>
      <w:pPr>
        <w:pStyle w:val="FirstParagraph"/>
      </w:pPr>
      <w:r>
        <w:t xml:space="preserve">Document territory, term, platform, edit restrictions, credit language, fee, and renewal triggers.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pprovals-and-escalations"/>
    <w:p>
      <w:pPr>
        <w:pStyle w:val="Heading2"/>
      </w:pPr>
      <w:r>
        <w:t xml:space="preserve">Approvals and Escalations</w:t>
      </w:r>
    </w:p>
    <w:p>
      <w:pPr>
        <w:pStyle w:val="FirstParagraph"/>
      </w:pPr>
      <w:r>
        <w:t xml:space="preserve">Identify legal approver, producer approval, unresolved risks, and replacement deadline.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elivery-evidence"/>
    <w:p>
      <w:pPr>
        <w:pStyle w:val="Heading2"/>
      </w:pPr>
      <w:r>
        <w:t xml:space="preserve">Delivery Evidence</w:t>
      </w:r>
    </w:p>
    <w:p>
      <w:pPr>
        <w:pStyle w:val="FirstParagraph"/>
      </w:pPr>
      <w:r>
        <w:t xml:space="preserve">List license files, releases, cue sheets, archive source IDs, and storage location. Use tables and make each asset traceable to timecode or scene.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Clearance Tracker</dc:title>
  <dc:creator/>
  <cp:keywords/>
  <dcterms:created xsi:type="dcterms:W3CDTF">2026-05-05T18:42:57Z</dcterms:created>
  <dcterms:modified xsi:type="dcterms:W3CDTF">2026-05-05T18:42:57Z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