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Production Bible</w:t>
      </w:r>
    </w:p>
    <w:bookmarkStart w:id="23" w:name="production-bible"/>
    <w:p>
      <w:pPr>
        <w:pStyle w:val="Heading1"/>
      </w:pPr>
      <w:r>
        <w:t xml:space="preserve">Production Bible</w:t>
      </w:r>
    </w:p>
    <w:p>
      <w:pPr>
        <w:pStyle w:val="BlockText"/>
      </w:pPr>
      <w:r>
        <w:t xml:space="preserve">Use this template to centralize creative, production, legal, delivery, and continuity rules for a screen or audio project.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Media &amp; Entertainment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ject-overview"/>
    <w:p>
      <w:pPr>
        <w:pStyle w:val="Heading2"/>
      </w:pPr>
      <w:r>
        <w:t xml:space="preserve">Project Overview</w:t>
      </w:r>
    </w:p>
    <w:p>
      <w:pPr>
        <w:pStyle w:val="FirstParagraph"/>
      </w:pPr>
      <w:r>
        <w:t xml:space="preserve">Summarize title, format, audience, logline, season or episode count, and production company.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reative-rules"/>
    <w:p>
      <w:pPr>
        <w:pStyle w:val="Heading2"/>
      </w:pPr>
      <w:r>
        <w:t xml:space="preserve">Creative Rules</w:t>
      </w:r>
    </w:p>
    <w:p>
      <w:pPr>
        <w:pStyle w:val="FirstParagraph"/>
      </w:pPr>
      <w:r>
        <w:t xml:space="preserve">Define tone, visual language, pacing, music approach, language standards, and continuity principles.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haracters-talent-and-locations"/>
    <w:p>
      <w:pPr>
        <w:pStyle w:val="Heading2"/>
      </w:pPr>
      <w:r>
        <w:t xml:space="preserve">Characters, Talent, and Locations</w:t>
      </w:r>
    </w:p>
    <w:p>
      <w:pPr>
        <w:pStyle w:val="FirstParagraph"/>
      </w:pPr>
      <w:r>
        <w:t xml:space="preserve">List recurring characters or hosts, talent notes, standing sets, locations, and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duction-standards"/>
    <w:p>
      <w:pPr>
        <w:pStyle w:val="Heading2"/>
      </w:pPr>
      <w:r>
        <w:t xml:space="preserve">Production Standards</w:t>
      </w:r>
    </w:p>
    <w:p>
      <w:pPr>
        <w:pStyle w:val="FirstParagraph"/>
      </w:pPr>
      <w:r>
        <w:t xml:space="preserve">Document camera, audio, lighting, file naming, release forms, call sheet cadence, and safety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egal-and-rights-notes"/>
    <w:p>
      <w:pPr>
        <w:pStyle w:val="Heading2"/>
      </w:pPr>
      <w:r>
        <w:t xml:space="preserve">Legal and Rights Notes</w:t>
      </w:r>
    </w:p>
    <w:p>
      <w:pPr>
        <w:pStyle w:val="FirstParagraph"/>
      </w:pPr>
      <w:r>
        <w:t xml:space="preserve">Track clearances, trademarks, archive usage, music, artwork, and sensitive content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livery-requirements"/>
    <w:p>
      <w:pPr>
        <w:pStyle w:val="Heading2"/>
      </w:pPr>
      <w:r>
        <w:t xml:space="preserve">Delivery Requirements</w:t>
      </w:r>
    </w:p>
    <w:p>
      <w:pPr>
        <w:pStyle w:val="FirstParagraph"/>
      </w:pPr>
      <w:r>
        <w:t xml:space="preserve">Specify runtime, codecs, captions, metadata, stills, scripts, and network or platform deadlines. Use production-specific tables and concise creative guidance.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Bible</dc:title>
  <dc:creator/>
  <cp:keywords/>
  <dcterms:created xsi:type="dcterms:W3CDTF">2026-05-05T18:42:55Z</dcterms:created>
  <dcterms:modified xsi:type="dcterms:W3CDTF">2026-05-05T18:42:55Z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