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Port Call Checklist</w:t>
      </w:r>
    </w:p>
    <w:bookmarkStart w:id="23" w:name="port-call-checklist"/>
    <w:p>
      <w:pPr>
        <w:pStyle w:val="Heading1"/>
      </w:pPr>
      <w:r>
        <w:t xml:space="preserve">Port Call Checklist</w:t>
      </w:r>
    </w:p>
    <w:p>
      <w:pPr>
        <w:pStyle w:val="BlockText"/>
      </w:pPr>
      <w:r>
        <w:t xml:space="preserve">Use this template to prepare a vessel for port arrival, clearance, cargo operations, and departure.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Maritime &amp; Shipping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ort-details"/>
    <w:p>
      <w:pPr>
        <w:pStyle w:val="Heading2"/>
      </w:pPr>
      <w:r>
        <w:t xml:space="preserve">Port Details</w:t>
      </w:r>
    </w:p>
    <w:p>
      <w:pPr>
        <w:pStyle w:val="FirstParagraph"/>
      </w:pPr>
      <w:r>
        <w:t xml:space="preserve">Identify port, berth, agent, ETA, pilot station, tide window, cargo, and terminal contact.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-arrival-checks"/>
    <w:p>
      <w:pPr>
        <w:pStyle w:val="Heading2"/>
      </w:pPr>
      <w:r>
        <w:t xml:space="preserve">Pre-Arrival Checks</w:t>
      </w:r>
    </w:p>
    <w:p>
      <w:pPr>
        <w:pStyle w:val="FirstParagraph"/>
      </w:pPr>
      <w:r>
        <w:t xml:space="preserve">Include notices, passage plan, crew readiness, certificates, ballast, mooring lines, gangway, and security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learance-documents"/>
    <w:p>
      <w:pPr>
        <w:pStyle w:val="Heading2"/>
      </w:pPr>
      <w:r>
        <w:t xml:space="preserve">Clearance Documents</w:t>
      </w:r>
    </w:p>
    <w:p>
      <w:pPr>
        <w:pStyle w:val="FirstParagraph"/>
      </w:pPr>
      <w:r>
        <w:t xml:space="preserve">List crew list, cargo manifest, stores, dangerous goods, health declaration, port state control, and customs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erthing-and-interface"/>
    <w:p>
      <w:pPr>
        <w:pStyle w:val="Heading2"/>
      </w:pPr>
      <w:r>
        <w:t xml:space="preserve">Berthing and Interface</w:t>
      </w:r>
    </w:p>
    <w:p>
      <w:pPr>
        <w:pStyle w:val="FirstParagraph"/>
      </w:pPr>
      <w:r>
        <w:t xml:space="preserve">Document pilot boarding, tug plan, mooring arrangement, terminal safety meeting, ship-shore checklist, and communications.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argo-operations"/>
    <w:p>
      <w:pPr>
        <w:pStyle w:val="Heading2"/>
      </w:pPr>
      <w:r>
        <w:t xml:space="preserve">Cargo Operations</w:t>
      </w:r>
    </w:p>
    <w:p>
      <w:pPr>
        <w:pStyle w:val="FirstParagraph"/>
      </w:pPr>
      <w:r>
        <w:t xml:space="preserve">Track hatch opening, stowage checks, cargo gear, tank or hold condition, loading rate, and stoppage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parture-checks"/>
    <w:p>
      <w:pPr>
        <w:pStyle w:val="Heading2"/>
      </w:pPr>
      <w:r>
        <w:t xml:space="preserve">Departure Checks</w:t>
      </w:r>
    </w:p>
    <w:p>
      <w:pPr>
        <w:pStyle w:val="FirstParagraph"/>
      </w:pPr>
      <w:r>
        <w:t xml:space="preserve">Confirm documentation, stability, draft survey, pilot booking, engine readiness, and final clearance. Use checkbox tables with owner and status columns.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Call Checklist</dc:title>
  <dc:creator/>
  <cp:keywords/>
  <dcterms:created xsi:type="dcterms:W3CDTF">2026-05-05T18:42:45Z</dcterms:created>
  <dcterms:modified xsi:type="dcterms:W3CDTF">2026-05-05T18:42:45Z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