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Documentation Style Guide</w:t>
      </w:r>
    </w:p>
    <w:p>
      <w:r>
        <w:t>Use this workbook to establish your documentation rules, approved examples and terminology. Replace bracketed prompts with adopted house style. Add one record per topic and use the final checklist when reviewing a draft.</w:t>
      </w:r>
    </w:p>
    <w:p>
      <w:r>
        <w:t>Complete bracketed fields with approved information. Duplicate modules and rows as needed; record the reason for any section marked not applicable.</w:t>
      </w:r>
    </w:p>
    <w:p>
      <w:r>
        <w:rPr>
          <w:b/>
        </w:rPr>
        <w:t>Document</w:t>
      </w:r>
      <w:r>
        <w:t xml:space="preserve"> [ID and revision]  </w:t>
      </w:r>
      <w:r>
        <w:rPr>
          <w:b/>
        </w:rPr>
        <w:t>Owner</w:t>
      </w:r>
      <w:r>
        <w:t xml:space="preserve"> [Role]  </w:t>
      </w:r>
      <w:r>
        <w:rPr>
          <w:b/>
        </w:rPr>
        <w:t>Scope</w:t>
      </w:r>
      <w:r>
        <w:t xml:space="preserve"> [Organization, site or product]</w:t>
      </w:r>
    </w:p>
    <w:p>
      <w:r>
        <w:rPr>
          <w:b/>
        </w:rPr>
        <w:t>Effective date</w:t>
      </w:r>
      <w:r>
        <w:t xml:space="preserve"> [Date]  </w:t>
      </w:r>
      <w:r>
        <w:rPr>
          <w:b/>
        </w:rPr>
        <w:t>Approval</w:t>
      </w:r>
      <w:r>
        <w:t xml:space="preserve"> [Controlled record]  </w:t>
      </w:r>
      <w:r>
        <w:rPr>
          <w:b/>
        </w:rPr>
        <w:t>Next review</w:t>
      </w:r>
      <w:r>
        <w:t xml:space="preserve"> [Date or trigger]</w:t>
      </w:r>
    </w:p>
    <w:p>
      <w:pPr>
        <w:pStyle w:val="Heading1"/>
      </w:pPr>
      <w:r>
        <w:t>About this guide</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Guide decision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House convention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Content and audience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[Products, channels, document types and reader groups]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Reference precedence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[Order of project rules, house guide and adopted references]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Rule changes and exceptions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[Request route, reviewer, decision record and effective version]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Scope exclusions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[Content governed elsewhere and reference]</w:t>
            </w:r>
          </w:p>
        </w:tc>
      </w:tr>
    </w:tbl>
    <w:p>
      <w:pPr>
        <w:pStyle w:val="Heading1"/>
      </w:pPr>
      <w:r>
        <w:t>Voice tone and principles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Context or reader need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Voice and tone rule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example and rationale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instructions]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[Person, voice and tone]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[Recommended wording and source]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[Error or sensitive message]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[Tone, accessibility and inclusion rule]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[Example and exception]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[Global or translated content]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[Clarity and localization guidance]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[Example and rationale]</w:t>
            </w:r>
          </w:p>
        </w:tc>
      </w:tr>
    </w:tbl>
    <w:p>
      <w:pPr>
        <w:pStyle w:val="Heading1"/>
      </w:pPr>
      <w:r>
        <w:t>Language and grammar</w:t>
      </w:r>
    </w:p>
    <w:p>
      <w:r>
        <w:t>Give each rule its own identifier so editors can cite it in feedback. Preserve explicit exceptions.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Rule ID and topic</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Required convention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Exception and example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[Capitalization]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[Rule and scope]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[Recommended / Not recommended pair]</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[Tense person or voice]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[Rule and obligation strength]</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[Exception and approved pair]</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[Acronyms or contractions]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[First-use and subsequent-use rule]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pair]</w:t>
            </w:r>
          </w:p>
        </w:tc>
      </w:tr>
    </w:tbl>
    <w:p>
      <w:pPr>
        <w:pStyle w:val="Heading1"/>
        <w:pageBreakBefore/>
      </w:pPr>
      <w:r>
        <w:t>Punctuation</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Mark or usage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Rule and boundary case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example pair</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[Comma]</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[House rule and exceptions]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[Recommended / Not recommended]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[Colon or semicolon]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[When to use]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[Example pair]</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[Quotation marks or dash]</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[Rule for prose and UI quotations]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[Example pair]</w:t>
            </w:r>
          </w:p>
        </w:tc>
      </w:tr>
    </w:tbl>
    <w:p>
      <w:pPr>
        <w:pStyle w:val="Heading1"/>
      </w:pPr>
      <w:r>
        <w:t>Formatting and organization</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Element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Formatting and construction rule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Example or exception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Headings and lists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[Hierarchy, capitalization and list grammar]</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example]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Procedures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[Step boundaries, prerequisites and results]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step example]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Tables and figures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[Header, caption and alternate-text rules]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example]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Numbers dates times and units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formats and locale treatment]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values]</w:t>
            </w:r>
          </w:p>
        </w:tc>
      </w:tr>
    </w:tbl>
    <w:p>
      <w:pPr>
        <w:pStyle w:val="Heading2"/>
      </w:pPr>
      <w:r>
        <w:t>Notices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Signal word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Meaning and placement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example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[Adopted notice type]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[Meaning, permitted use and position before a step]</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wording]</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[Another adopted type]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[Meaning and misuse to avoid]</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wording]</w:t>
            </w:r>
          </w:p>
        </w:tc>
      </w:tr>
    </w:tbl>
    <w:p>
      <w:pPr>
        <w:pStyle w:val="Heading1"/>
        <w:pageBreakBefore/>
      </w:pPr>
      <w:r>
        <w:t>UI code and interface elements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Element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House convention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Exact example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Button menu or field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[Formatting and exact-label treatment]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UI label in a sentence]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Inline code and filenames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[Typeface, case and punctuation]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code or path]</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Command or code block</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[Prompt, line breaks, comments and output rules]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sample reference]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Placeholder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[Syntax, substitution instructions and sensitive values]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placeholder]</w:t>
            </w:r>
          </w:p>
        </w:tc>
      </w:tr>
    </w:tbl>
    <w:p>
      <w:pPr>
        <w:pStyle w:val="Heading1"/>
      </w:pPr>
      <w:r>
        <w:t>Links and cross references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Link situation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Rule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text and target</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Internal article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[Descriptive text and section linking]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[Text, destination and anchor]</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External source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[Attribution and link behavior]</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example]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Repeated task or reference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[When to link rather than repeat]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cross-reference]</w:t>
            </w:r>
          </w:p>
        </w:tc>
      </w:tr>
    </w:tbl>
    <w:p>
      <w:pPr>
        <w:pStyle w:val="Heading1"/>
      </w:pPr>
      <w:r>
        <w:t>Word list and terminology</w:t>
      </w:r>
    </w:p>
    <w:p>
      <w:r>
        <w:t>Keep entries alphabetical, with symbols and numbers first. Record usage guidance rather than inventing definitions.</w:t>
      </w:r>
    </w:p>
    <w:tbl>
      <w:tblPr>
        <w:tblW w:type="auto" w:w="0"/>
        <w:jc w:val="center"/>
        <w:tblLayout w:type="fixed"/>
        <w:tblLook w:firstColumn="1" w:firstRow="1" w:lastColumn="0" w:lastRow="0" w:noHBand="0" w:noVBand="1" w:val="04A0"/>
      </w:tblPr>
      <w:tblGrid>
        <w:gridCol w:w="2592"/>
        <w:gridCol w:w="2016"/>
        <w:gridCol w:w="2376"/>
        <w:gridCol w:w="2952"/>
      </w:tblGrid>
      <w:tr>
        <w:trPr>
          <w:cantSplit/>
          <w:tblHeader/>
        </w:trPr>
        <w:tc>
          <w:tcPr>
            <w:tcW w:type="dxa" w:w="259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Term and exact case</w:t>
            </w:r>
          </w:p>
        </w:tc>
        <w:tc>
          <w:tcPr>
            <w:tcW w:type="dxa" w:w="201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Status</w:t>
            </w:r>
          </w:p>
        </w:tc>
        <w:tc>
          <w:tcPr>
            <w:tcW w:type="dxa" w:w="237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Use instead</w:t>
            </w:r>
          </w:p>
        </w:tc>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Context and first use</w:t>
            </w:r>
          </w:p>
        </w:tc>
      </w:tr>
      <w:tr>
        <w:trPr>
          <w:cantSplit/>
        </w:trPr>
        <w:tc>
          <w:tcPr>
            <w:tcW w:type="dxa" w:w="259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[Term]</w:t>
            </w:r>
          </w:p>
        </w:tc>
        <w:tc>
          <w:tcPr>
            <w:tcW w:type="dxa" w:w="201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[Use / restricted / avoid]</w:t>
            </w:r>
          </w:p>
        </w:tc>
        <w:tc>
          <w:tcPr>
            <w:tcW w:type="dxa" w:w="237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[Preferred alternative or none]</w:t>
            </w:r>
          </w:p>
        </w:tc>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[Meaning or usage; source]</w:t>
            </w:r>
          </w:p>
        </w:tc>
      </w:tr>
      <w:tr>
        <w:trPr>
          <w:cantSplit/>
        </w:trPr>
        <w:tc>
          <w:tcPr>
            <w:tcW w:type="dxa" w:w="259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[Product name]</w:t>
            </w:r>
          </w:p>
        </w:tc>
        <w:tc>
          <w:tcPr>
            <w:tcW w:type="dxa" w:w="201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spelling]</w:t>
            </w:r>
          </w:p>
        </w:tc>
        <w:tc>
          <w:tcPr>
            <w:tcW w:type="dxa" w:w="237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[None]</w:t>
            </w:r>
          </w:p>
        </w:tc>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[Trademark or capitalization rule]</w:t>
            </w:r>
          </w:p>
        </w:tc>
      </w:tr>
      <w:tr>
        <w:trPr>
          <w:cantSplit/>
        </w:trPr>
        <w:tc>
          <w:tcPr>
            <w:tcW w:type="dxa" w:w="259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[Acronym]</w:t>
            </w:r>
          </w:p>
        </w:tc>
        <w:tc>
          <w:tcPr>
            <w:tcW w:type="dxa" w:w="201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use]</w:t>
            </w:r>
          </w:p>
        </w:tc>
        <w:tc>
          <w:tcPr>
            <w:tcW w:type="dxa" w:w="237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[Expansion]</w:t>
            </w:r>
          </w:p>
        </w:tc>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[First-use rule and context]</w:t>
            </w:r>
          </w:p>
        </w:tc>
      </w:tr>
    </w:tbl>
    <w:p>
      <w:pPr>
        <w:pStyle w:val="Heading1"/>
        <w:pageBreakBefore/>
      </w:pPr>
      <w:r>
        <w:t>Review checklists</w:t>
      </w:r>
    </w:p>
    <w:p>
      <w:pPr>
        <w:pStyle w:val="Heading2"/>
      </w:pPr>
      <w:r>
        <w:t>Draft review record</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Draft and version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Author and reviewer</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Audience and publication channel</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[Document link and revision]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[Roles or names]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[Reader, task and channel]</w:t>
            </w:r>
          </w:p>
        </w:tc>
      </w:tr>
    </w:tbl>
    <w:p>
      <w:r>
        <w:t>Check only rules adopted in this guide. Add the rule ID and evidence where a draft needs correction.</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Review area</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Yes no or not applicable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Rule and correction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Voice and grammar match the intended audience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[Rule ID; affected text]</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Punctuation and numbers follow house conventions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[Rule ID; correction]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Headings steps tables and notices use the required forms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[Rule ID; correction]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UI labels code and placeholders are exact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[Rule ID; correction]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Links are descriptive and point to the intended content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[Rule ID; checked destination]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Terminology and product names match the word list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[Term and correction]</w:t>
            </w:r>
          </w:p>
        </w:tc>
      </w:tr>
    </w:tbl>
    <w:p>
      <w:pPr>
        <w:pStyle w:val="Heading2"/>
      </w:pPr>
      <w:r>
        <w:t>Rule change or exception request</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Request field</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Complete before review</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Rule and affected content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[ID, proposed wording and examples]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Reason and alternatives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[Reader impact, consistency and localization effects]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Review decision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rejected or temporary exception; rationale]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Follow through</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[Effective version, affected pages and communication]</w:t>
            </w:r>
          </w:p>
        </w:tc>
      </w:tr>
    </w:tbl>
    <w:p>
      <w:pPr>
        <w:pStyle w:val="Heading2"/>
      </w:pPr>
      <w:r>
        <w:t>Guide review sign off</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Reviewer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Date and decision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Unresolved rules and next review</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[Editorial authority]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[Date and approval reference]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[Open decisions and owner]</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160"/>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Style Guide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