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Process Handbook</w:t>
      </w:r>
    </w:p>
    <w:p>
      <w:r>
        <w:t>Use this handbook to describe how work flows from trigger to result, who owns each handoff, and how controls and measures support the process. Repeat the process-group module in landscape order and retain one identifier for each process, activity, record and indicator.</w:t>
      </w:r>
    </w:p>
    <w:p>
      <w:r>
        <w:t>Complete bracketed fields with approved information. Duplicate modules and rows as needed; record the reason for any section marked not applicable.</w:t>
      </w:r>
    </w:p>
    <w:p>
      <w:r>
        <w:rPr>
          <w:b/>
        </w:rPr>
        <w:t>Document</w:t>
      </w:r>
      <w:r>
        <w:t xml:space="preserve"> [ID and revision]  </w:t>
      </w:r>
      <w:r>
        <w:rPr>
          <w:b/>
        </w:rPr>
        <w:t>Owner</w:t>
      </w:r>
      <w:r>
        <w:t xml:space="preserve"> [Role]  </w:t>
      </w:r>
      <w:r>
        <w:rPr>
          <w:b/>
        </w:rPr>
        <w:t>Scope</w:t>
      </w:r>
      <w:r>
        <w:t xml:space="preserve"> [Organization, site or product]</w:t>
      </w:r>
    </w:p>
    <w:p>
      <w:r>
        <w:rPr>
          <w:b/>
        </w:rPr>
        <w:t>Effective date</w:t>
      </w:r>
      <w:r>
        <w:t xml:space="preserve"> [Date]  </w:t>
      </w:r>
      <w:r>
        <w:rPr>
          <w:b/>
        </w:rPr>
        <w:t>Approval</w:t>
      </w:r>
      <w:r>
        <w:t xml:space="preserve"> [Controlled record]  </w:t>
      </w:r>
      <w:r>
        <w:rPr>
          <w:b/>
        </w:rPr>
        <w:t>Next review</w:t>
      </w:r>
      <w:r>
        <w:t xml:space="preserve"> [Date or trigger]</w:t>
      </w:r>
    </w:p>
    <w:p>
      <w:pPr>
        <w:pStyle w:val="Heading1"/>
      </w:pPr>
      <w:r>
        <w:t>Process landscape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6552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Handbook scope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Organization specific content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Purpose audience and boundaries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[Value streams, functions, sites and exclusions]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Architecture and numbering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[Levels, hierarchy and adopted process identifiers]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Governance and change authority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[Process owner responsibilities and approval rules]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Process group and process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Predecessor input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Output and successor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[Hierarchy ID and exact name]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[External supplier or preceding process and input]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[Output, next process or customer]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[Next process]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[Input and acceptance]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[Output and receiving process]</w:t>
            </w:r>
          </w:p>
        </w:tc>
      </w:tr>
    </w:tbl>
    <w:p>
      <w:pPr>
        <w:pStyle w:val="Heading2"/>
      </w:pPr>
      <w:r>
        <w:t>Cross process business rules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Rule and constrained activities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Approved requirement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Authority and evidence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[Approval, segregation or mandatory review]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[Exact criterion, threshold and obligation]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[Decision role and retained record]</w:t>
            </w:r>
          </w:p>
        </w:tc>
      </w:tr>
    </w:tbl>
    <w:p>
      <w:pPr>
        <w:pStyle w:val="Heading1"/>
      </w:pPr>
      <w:r>
        <w:t>Process group modules</w:t>
      </w:r>
    </w:p>
    <w:p>
      <w:pPr>
        <w:pStyle w:val="Heading2"/>
      </w:pPr>
      <w:r>
        <w:t>Group overview</w:t>
      </w:r>
    </w:p>
    <w:p>
      <w:r>
        <w:t>Record [group name and hierarchy ID], [purpose], [ordered processes], [interfaces] and [group-level owner or governance] before copying the process definition.</w:t>
      </w:r>
    </w:p>
    <w:p>
      <w:pPr>
        <w:pStyle w:val="Heading2"/>
        <w:pageBreakBefore/>
      </w:pPr>
      <w:r>
        <w:t>Process definition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6552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Definition element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Complete for one process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Identity and intended result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[Process ID, exact name and purpose]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Trigger end point and exclusions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[Start event, completion output and boundaries]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Owner participants and resources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[Roles, systems, tools and required information]</w:t>
            </w:r>
          </w:p>
        </w:tc>
      </w:tr>
    </w:tbl>
    <w:p>
      <w:pPr>
        <w:pStyle w:val="Heading2"/>
      </w:pPr>
      <w:r>
        <w:t>SIPOC record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Suppliers and inputs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Process activities in sequence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Outputs and customers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[Supplier; input and acceptance requirement]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[High-level activity names, not task steps]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[Output, requirement and recipient]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[Supplier and input]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[Activity]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[Output and customer]</w:t>
            </w:r>
          </w:p>
        </w:tc>
      </w:tr>
    </w:tbl>
    <w:p>
      <w:pPr>
        <w:pStyle w:val="Heading2"/>
      </w:pPr>
      <w:r>
        <w:t>Interfaces and activity sequence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Activity and role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Input decision and output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Next activity or process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[Activity ID and performer]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[Input, decision criterion and result]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[Destination and handoff]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[Activity ID]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[Condition and possible outcomes]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[Routes and acceptance]</w:t>
            </w:r>
          </w:p>
        </w:tc>
      </w:tr>
    </w:tbl>
    <w:p>
      <w:pPr>
        <w:pStyle w:val="Heading2"/>
      </w:pPr>
      <w:r>
        <w:t>Activity procedure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Step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Role action and decision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Output record and handoff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[Trigger, required input and one action]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[Result and record]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[If exact condition then action; otherwise route]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[Outcome and next step]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[Hand off to receiving role]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[Acceptance and next activity]</w:t>
            </w:r>
          </w:p>
        </w:tc>
      </w:tr>
    </w:tbl>
    <w:p>
      <w:pPr>
        <w:pStyle w:val="Heading2"/>
        <w:pageBreakBefore/>
      </w:pPr>
      <w:r>
        <w:t>Responsibilities and controls</w:t>
      </w:r>
    </w:p>
    <w:p>
      <w:r>
        <w:t>Define R as Responsible, A as Accountable, C as Consulted and I as Informed. Enter only agreed assignments.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2"/>
        <w:gridCol w:w="2016"/>
        <w:gridCol w:w="2376"/>
        <w:gridCol w:w="2952"/>
      </w:tblGrid>
      <w:tr>
        <w:trPr>
          <w:cantSplit/>
          <w:tblHeader/>
        </w:trPr>
        <w:tc>
          <w:tcPr>
            <w:tcW w:type="dxa" w:w="259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Activity in sequence</w:t>
            </w:r>
          </w:p>
        </w:tc>
        <w:tc>
          <w:tcPr>
            <w:tcW w:type="dxa" w:w="201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Role one</w:t>
            </w:r>
          </w:p>
        </w:tc>
        <w:tc>
          <w:tcPr>
            <w:tcW w:type="dxa" w:w="237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Role two</w:t>
            </w:r>
          </w:p>
        </w:tc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Role three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[Activity]</w:t>
            </w:r>
          </w:p>
        </w:tc>
        <w:tc>
          <w:tcPr>
            <w:tcW w:type="dxa" w:w="201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[R/A/C/I]</w:t>
            </w:r>
          </w:p>
        </w:tc>
        <w:tc>
          <w:tcPr>
            <w:tcW w:type="dxa" w:w="237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[Assignment]</w:t>
            </w:r>
          </w:p>
        </w:tc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[Assignment]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[Activity]</w:t>
            </w:r>
          </w:p>
        </w:tc>
        <w:tc>
          <w:tcPr>
            <w:tcW w:type="dxa" w:w="201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[Assignment]</w:t>
            </w:r>
          </w:p>
        </w:tc>
        <w:tc>
          <w:tcPr>
            <w:tcW w:type="dxa" w:w="237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[Assignment]</w:t>
            </w:r>
          </w:p>
        </w:tc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[Assignment]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Control point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Check criterion and performing role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Evidence and failure route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[Activity and risk]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[What is checked, exact criterion and role]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[Record; rework or escalation]</w:t>
            </w:r>
          </w:p>
        </w:tc>
      </w:tr>
    </w:tbl>
    <w:p>
      <w:pPr>
        <w:pStyle w:val="Heading2"/>
      </w:pPr>
      <w:r>
        <w:t>Process measures and records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Indicator or record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Definition source and use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Ownership review and retention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[Indicator]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[Formula, data source, unit and approved target]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[Frequency and review role]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[Record or form]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[Producing activity, required content and location]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[Owner, access and adopted retention]</w:t>
            </w:r>
          </w:p>
        </w:tc>
      </w:tr>
    </w:tbl>
    <w:p>
      <w:pPr>
        <w:pStyle w:val="Heading2"/>
      </w:pPr>
      <w:r>
        <w:t>Exceptions rework and escalation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Detected exception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Handling and conditional route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Resumption and authority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[Missing input, failed check or blocked approval]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[Approved handling; if condition then route]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[Flow re-entry point and escalation role]</w:t>
            </w:r>
          </w:p>
        </w:tc>
      </w:tr>
    </w:tbl>
    <w:p>
      <w:pPr>
        <w:pStyle w:val="Heading1"/>
        <w:pageBreakBefore/>
      </w:pPr>
      <w:r>
        <w:t>Performance and improvement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Cross process measure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Definition and source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Review decision and action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[Indicator spanning processes]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[Calculation, unit, frequency and target]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[Result, interpretation and responsible role]</w:t>
            </w:r>
          </w:p>
        </w:tc>
      </w:tr>
    </w:tbl>
    <w:p>
      <w:pPr>
        <w:pStyle w:val="Heading2"/>
      </w:pPr>
      <w:r>
        <w:t>Process change request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6552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Change element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Assessment and decision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Proposed change and reason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[Affected process/activity IDs and evidenced issue]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Interface and risk assessment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[Inputs, outputs, roles, systems, controls and records affected]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Review and approval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[Consulted roles, authority, conditions and decision]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Implementation and communication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[Plan, training, document revisions and effective version]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Effectiveness check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[Measure, evidence and review outcome]</w:t>
            </w:r>
          </w:p>
        </w:tc>
      </w:tr>
    </w:tbl>
    <w:p>
      <w:pPr>
        <w:pStyle w:val="Heading1"/>
      </w:pPr>
      <w:r>
        <w:t>Reference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Term or process name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Adopted meaning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Source and related process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[Term, role or abbreviation]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[Consistent definition]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[Controlled source]</w:t>
            </w:r>
          </w:p>
        </w:tc>
      </w:tr>
    </w:tbl>
    <w:p>
      <w:pPr>
        <w:pStyle w:val="Heading2"/>
      </w:pPr>
      <w:r>
        <w:t>Handbook validation</w:t>
      </w:r>
    </w:p>
    <w:p>
      <w:r>
        <w:rPr>
          <w:rFonts w:ascii="Arial Unicode MS" w:hAnsi="Arial Unicode MS"/>
        </w:rPr>
        <w:t xml:space="preserve">☐ </w:t>
      </w:r>
      <w:r>
        <w:t>Each process has a trigger, end result, owner and explicit predecessor/successor interfaces.</w:t>
      </w:r>
    </w:p>
    <w:p>
      <w:r>
        <w:rPr>
          <w:rFonts w:ascii="Arial Unicode MS" w:hAnsi="Arial Unicode MS"/>
        </w:rPr>
        <w:t xml:space="preserve">☐ </w:t>
      </w:r>
      <w:r>
        <w:t>Activity decisions and handoffs have acceptance criteria and records.</w:t>
      </w:r>
    </w:p>
    <w:p>
      <w:r>
        <w:rPr>
          <w:rFonts w:ascii="Arial Unicode MS" w:hAnsi="Arial Unicode MS"/>
        </w:rPr>
        <w:t xml:space="preserve">☐ </w:t>
      </w:r>
      <w:r>
        <w:t>Measures, controls and exception routes trace to their process activities.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Process owner or reviewer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Date and decision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Approval and unresolved interfaces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[Role]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[Approved or returned]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[Record, actions and next review]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Docsie editable template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 Handbook</dc:title>
  <dc:subject>Reusable blank long form document template</dc:subject>
  <dc:creator>Docsie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