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Privacy Program Manual</w:t>
      </w:r>
    </w:p>
    <w:p>
      <w:r>
        <w:t>Use these records to document privacy governance and the actual handling of personal data. Complete applicability, legal bases and deadlines with the responsible privacy or legal function; keep controller and processor responsibilities distinct where they differ.</w:t>
      </w:r>
    </w:p>
    <w:p>
      <w:r>
        <w:t>Complete bracketed fields with approved information. Duplicate modules and rows as needed; record the reason for any section marked not applicable.</w:t>
      </w:r>
    </w:p>
    <w:p>
      <w:r>
        <w:rPr>
          <w:b/>
        </w:rPr>
        <w:t>Document</w:t>
      </w:r>
      <w:r>
        <w:t xml:space="preserve"> [ID and revision]  </w:t>
      </w:r>
      <w:r>
        <w:rPr>
          <w:b/>
        </w:rPr>
        <w:t>Owner</w:t>
      </w:r>
      <w:r>
        <w:t xml:space="preserve"> [Role]  </w:t>
      </w:r>
      <w:r>
        <w:rPr>
          <w:b/>
        </w:rPr>
        <w:t>Scope</w:t>
      </w:r>
      <w:r>
        <w:t xml:space="preserve"> [Organization, site or product]</w:t>
      </w:r>
    </w:p>
    <w:p>
      <w:r>
        <w:rPr>
          <w:b/>
        </w:rPr>
        <w:t>Effective date</w:t>
      </w:r>
      <w:r>
        <w:t xml:space="preserve"> [Date]  </w:t>
      </w:r>
      <w:r>
        <w:rPr>
          <w:b/>
        </w:rPr>
        <w:t>Approval</w:t>
      </w:r>
      <w:r>
        <w:t xml:space="preserve"> [Controlled record]  </w:t>
      </w:r>
      <w:r>
        <w:rPr>
          <w:b/>
        </w:rPr>
        <w:t>Next review</w:t>
      </w:r>
      <w:r>
        <w:t xml:space="preserve"> [Date or trigger]</w:t>
      </w:r>
    </w:p>
    <w:p>
      <w:pPr>
        <w:pStyle w:val="Heading1"/>
      </w:pPr>
      <w:r>
        <w:t>Program foundations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Foundation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Approved program position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Purpose scope and entities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[Activities, locations, data and role in processing]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Applicable obligations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[Regime, requirement, applicability assessment and reviewer]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Privacy principles and commitments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[Adopted policy text and source]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Boundaries and related programs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[Security, records and incident interfaces]</w:t>
            </w:r>
          </w:p>
        </w:tc>
      </w:tr>
    </w:tbl>
    <w:p>
      <w:pPr>
        <w:pStyle w:val="Heading1"/>
      </w:pPr>
      <w:r>
        <w:t>Governance and accountability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Role or body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Duties and authority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Reporting and independence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[Privacy office or designated role]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[Advice, oversight and decisions]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[Reporting line and safeguards]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[Process or data owner]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[Operational accountability]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[Escalation and review]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[Committee or external party]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responsibility]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[Handoff and agreement]</w:t>
            </w:r>
          </w:p>
        </w:tc>
      </w:tr>
    </w:tbl>
    <w:p>
      <w:pPr>
        <w:pStyle w:val="Heading1"/>
      </w:pPr>
      <w:r>
        <w:t>Data inventory and records of processing</w:t>
      </w:r>
    </w:p>
    <w:p>
      <w:r>
        <w:t>Repeat the record for each processing activity and identify how it stays current.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Activity record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Complete with verified data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Activity purpose and role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[Activity ID; controller / processor; purpose]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People and data categories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[Subjects, categories, sources and sensitive data]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Basis recipients and transfers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[Reviewed basis, recipients and transfer locations]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Retention and safeguards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rule, deletion trigger and protection]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Inventory maintenance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[Owner, change trigger, last review and evidence]</w:t>
            </w:r>
          </w:p>
        </w:tc>
      </w:tr>
    </w:tbl>
    <w:p>
      <w:pPr>
        <w:pStyle w:val="Heading1"/>
        <w:pageBreakBefore/>
      </w:pPr>
      <w:r>
        <w:t>Privacy risk and impact assessments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Assessment field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Decision and evidence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Screening and scope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[Activity, change, screening criteria and decision to assess]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Data flow and necessity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[Purpose, collection, access, use, disclosure and alternatives]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Risk and mitigation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[Impact on individuals, criteria, control and residual risk]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Consultation and approval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[Consulted roles, unresolved issues and authorized decision]</w:t>
            </w:r>
          </w:p>
        </w:tc>
      </w:tr>
    </w:tbl>
    <w:p>
      <w:pPr>
        <w:pStyle w:val="Heading1"/>
      </w:pPr>
      <w:r>
        <w:t>Transparency and individual rights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Notice or consent record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Approved wording and operation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Notice and audience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[Version, channel, language and delivery trigger]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Consent or preference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[Where applicable: choice, evidence, withdrawal and downstream effect]</w:t>
            </w:r>
          </w:p>
        </w:tc>
      </w:tr>
    </w:tbl>
    <w:p>
      <w:pPr>
        <w:pStyle w:val="Heading2"/>
      </w:pPr>
      <w:r>
        <w:t>Rights request case form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Request stage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Complete for this request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Intake and scope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[Case ID, request type, receipt time and relevant activity]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Identity and authority check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[Proportionate check and evidence; access restriction]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Deadline and clock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[Applicable reviewed rule, start, permitted extension and due date]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Search and assessment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[Systems, data found, restrictions and decision authority]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Response and completion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response, secure channel, delivery and retained record]</w:t>
            </w:r>
          </w:p>
        </w:tc>
      </w:tr>
    </w:tbl>
    <w:p>
      <w:pPr>
        <w:pStyle w:val="Heading1"/>
      </w:pPr>
      <w:r>
        <w:t>Third parties and data transfers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Vendor or transfer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Assessment and safeguards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Decision and review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[Processing, role, location and recipients]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[Due diligence, contract, mechanism and supporting review]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[Authority, conditions and change trigger]</w:t>
            </w:r>
          </w:p>
        </w:tc>
      </w:tr>
    </w:tbl>
    <w:p>
      <w:pPr>
        <w:pStyle w:val="Heading1"/>
        <w:pageBreakBefore/>
      </w:pPr>
      <w:r>
        <w:t>Data security and records management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Data or record group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Handling and access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Retention and disposal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[Activity and data category]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safeguards and role access]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[Rule, trigger, method and evidence]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[Restricted record]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[Transfer and disclosure controls]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[Hold conditions and authorized disposal]</w:t>
            </w:r>
          </w:p>
        </w:tc>
      </w:tr>
    </w:tbl>
    <w:p>
      <w:pPr>
        <w:pStyle w:val="Heading2"/>
      </w:pPr>
      <w:r>
        <w:t>Secure disposal work record</w:t>
      </w:r>
    </w:p>
    <w:p>
      <w:pPr>
        <w:ind w:left="288" w:hanging="288"/>
      </w:pPr>
      <w:r>
        <w:t>1. Identify [data and locations], [retention trigger] and any [hold or restriction].</w:t>
      </w:r>
    </w:p>
    <w:p>
      <w:pPr>
        <w:ind w:left="288" w:hanging="288"/>
      </w:pPr>
      <w:r>
        <w:t>2. Obtain [required authorization] and perform the approved [disposal method].</w:t>
      </w:r>
    </w:p>
    <w:p>
      <w:pPr>
        <w:ind w:left="288" w:hanging="288"/>
      </w:pPr>
      <w:r>
        <w:t>3. Verify [affected copies and downstream recipients] as required by the adopted process.</w:t>
      </w:r>
    </w:p>
    <w:p>
      <w:pPr>
        <w:ind w:left="288" w:hanging="288"/>
      </w:pPr>
      <w:r>
        <w:t>4. Record [completion evidence], [exceptions] and [reviewer].</w:t>
      </w:r>
    </w:p>
    <w:p>
      <w:pPr>
        <w:pStyle w:val="Heading1"/>
      </w:pPr>
      <w:r>
        <w:t>Privacy incident and breach response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Response stage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Decision record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Discovery and protection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[Time, source, affected processing and authorized immediate action]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Triage and investigation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[Data, individuals, scope, facts and evidence access]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Notification assessment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[Applicable rule, clock start, recipients, decision and rationale]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Response and remediation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notices, containment, recovery and corrective actions]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Closure and review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[Decision authority, evidence, retention and lessons]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Response role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Decision rights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Coordination and contact reference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[Privacy, legal, security or business role]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[Assessment or notification authority]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[Verified directory and handoff]</w:t>
            </w:r>
          </w:p>
        </w:tc>
      </w:tr>
    </w:tbl>
    <w:p>
      <w:pPr>
        <w:pStyle w:val="Heading1"/>
        <w:pageBreakBefore/>
      </w:pPr>
      <w:r>
        <w:t>Training and awareness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Audience and activity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Learning objective and material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Evidence and follow up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[Role handling personal data]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[Policy, procedure and adopted frequency]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[Attendance, understanding check and gaps]</w:t>
            </w:r>
          </w:p>
        </w:tc>
      </w:tr>
    </w:tbl>
    <w:p>
      <w:pPr>
        <w:pStyle w:val="Heading2"/>
      </w:pPr>
      <w:r>
        <w:t>Privacy learning exercise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Exercise element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Complete from your approved process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Situation and question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[Scenario based on the organization's actual processing]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Expected response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[Decision, escalation and governing rule]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Understanding check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[Question, approved answer and feedback]</w:t>
            </w:r>
          </w:p>
        </w:tc>
      </w:tr>
    </w:tbl>
    <w:p>
      <w:pPr>
        <w:pStyle w:val="Heading1"/>
      </w:pPr>
      <w:r>
        <w:t>Monitoring audit and improvement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Review area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Measure or evidence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Finding and action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[Inventory, rights, vendors or incidents]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[Definition, source, frequency and criterion]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[Result, owner and due date]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[Management review]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[Inputs and unresolved risks]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[Decision and effectiveness follow-up]</w:t>
            </w:r>
          </w:p>
        </w:tc>
      </w:tr>
    </w:tbl>
    <w:p>
      <w:pPr>
        <w:pStyle w:val="Heading1"/>
      </w:pPr>
      <w:r>
        <w:t>Glossary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Term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Program definition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Source and regime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[Personal data or adopted term]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definition]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[Controlled source]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[Controller processor or other role]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[Meaning for this program]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[Applicable source]</w:t>
            </w:r>
          </w:p>
        </w:tc>
      </w:tr>
    </w:tbl>
    <w:p>
      <w:pPr>
        <w:pStyle w:val="Heading2"/>
      </w:pPr>
      <w:r>
        <w:t>Release review</w:t>
      </w:r>
    </w:p>
    <w:p>
      <w:r>
        <w:rPr>
          <w:rFonts w:ascii="Arial Unicode MS" w:hAnsi="Arial Unicode MS"/>
        </w:rPr>
        <w:t xml:space="preserve">☐ </w:t>
      </w:r>
      <w:r>
        <w:t>Activity records, legal applicability, deadlines and notification decisions have been reviewed.</w:t>
      </w:r>
    </w:p>
    <w:p>
      <w:r>
        <w:rPr>
          <w:rFonts w:ascii="Arial Unicode MS" w:hAnsi="Arial Unicode MS"/>
        </w:rPr>
        <w:t xml:space="preserve">☐ </w:t>
      </w:r>
      <w:r>
        <w:t>Notices, vendor safeguards, retention and operational procedures agree with actual processing.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Reviewer role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Decision and date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Open actions and approval reference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[Role]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or returned]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[Record and next review]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Docsie editable template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Privacy Program Manual</dc:title>
  <dc:subject>Reusable blank long form document template</dc:subject>
  <dc:creator>Docsie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