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Policy Procedure Manual</w:t>
      </w:r>
    </w:p>
    <w:p>
      <w:r>
        <w:t>Use this manual to connect approved policies to their standards, working procedures and evidence. Repeat the policy-area module for each function. Preserve the distinction between a mandatory rule and a recommendation.</w:t>
      </w:r>
    </w:p>
    <w:p>
      <w:r>
        <w:t>Complete bracketed fields with approved information. Duplicate modules and rows as needed; record the reason for any section marked not applicable.</w:t>
      </w:r>
    </w:p>
    <w:p>
      <w:r>
        <w:rPr>
          <w:b/>
        </w:rPr>
        <w:t>Document</w:t>
      </w:r>
      <w:r>
        <w:t xml:space="preserve"> [ID and revision]  </w:t>
      </w:r>
      <w:r>
        <w:rPr>
          <w:b/>
        </w:rPr>
        <w:t>Owner</w:t>
      </w:r>
      <w:r>
        <w:t xml:space="preserve"> [Role]  </w:t>
      </w:r>
      <w:r>
        <w:rPr>
          <w:b/>
        </w:rPr>
        <w:t>Scope</w:t>
      </w:r>
      <w:r>
        <w:t xml:space="preserve"> [Organization, site or product]</w:t>
      </w:r>
    </w:p>
    <w:p>
      <w:r>
        <w:rPr>
          <w:b/>
        </w:rPr>
        <w:t>Effective date</w:t>
      </w:r>
      <w:r>
        <w:t xml:space="preserve"> [Date]  </w:t>
      </w:r>
      <w:r>
        <w:rPr>
          <w:b/>
        </w:rPr>
        <w:t>Approval</w:t>
      </w:r>
      <w:r>
        <w:t xml:space="preserve"> [Controlled record]  </w:t>
      </w:r>
      <w:r>
        <w:rPr>
          <w:b/>
        </w:rPr>
        <w:t>Next review</w:t>
      </w:r>
      <w:r>
        <w:t xml:space="preserve"> [Date or trigger]</w:t>
      </w:r>
    </w:p>
    <w:p>
      <w:pPr>
        <w:pStyle w:val="Heading1"/>
      </w:pPr>
      <w:r>
        <w:t>Introduction to the manual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Manual element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Complete with your arrangements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Purpose and covered activities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[Functions, locations, people and intended outcome]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Applicability and exclusions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[Boundaries and documents that govern excluded work]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Finding the current document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[Controlled repository, search or index and version check]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Document hierarchy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[Meaning of policy, standard, procedure and guideline]</w:t>
            </w:r>
          </w:p>
        </w:tc>
      </w:tr>
    </w:tbl>
    <w:p>
      <w:pPr>
        <w:pStyle w:val="Heading1"/>
      </w:pPr>
      <w:r>
        <w:t>Governance and responsibilities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Role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Lifecycle responsibility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Decision authority and handoff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[Policy owner]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[Draft, maintain and monitor]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[Review and escalation route]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[Reviewer or approver]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[Assess scope and requirements]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[Approval boundary and record]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[Performer or supervisor]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[Apply procedure and report gaps]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[Exception and training route]</w:t>
            </w:r>
          </w:p>
        </w:tc>
      </w:tr>
    </w:tbl>
    <w:p>
      <w:pPr>
        <w:pStyle w:val="Heading2"/>
      </w:pPr>
      <w:r>
        <w:t>Manual coverage register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Functional area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Policy and implementing documents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Gaps and ownership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[Area]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[Policy, standards, procedures and forms]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[Missing item and accountable role]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[Area]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[Controlled links]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[Review action]</w:t>
            </w:r>
          </w:p>
        </w:tc>
      </w:tr>
    </w:tbl>
    <w:p>
      <w:pPr>
        <w:pStyle w:val="Heading1"/>
        <w:pageBreakBefore/>
      </w:pPr>
      <w:r>
        <w:t>Policy areas</w:t>
      </w:r>
    </w:p>
    <w:p>
      <w:pPr>
        <w:pStyle w:val="Heading2"/>
      </w:pPr>
      <w:r>
        <w:t>Policy or standard record</w:t>
      </w:r>
    </w:p>
    <w:p>
      <w:r>
        <w:t>Complete one record per policy, standard or guideline. Label its type explicitly.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Field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Approved content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Identity and document type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[Title, ID and policy / standard / guideline]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Statement and reason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[Exact adopted rule and its purpose]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Scope and applicability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[Who, what and where it applies]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Requirements and exceptions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[Obligations, permitted exceptions and authority]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Compliance and related procedures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[Checks, consequences if adopted, and controlled links]</w:t>
            </w:r>
          </w:p>
        </w:tc>
      </w:tr>
    </w:tbl>
    <w:p>
      <w:pPr>
        <w:pStyle w:val="Heading2"/>
      </w:pPr>
      <w:r>
        <w:t>Procedure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Task setup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Required information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Governing policy and trigger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[Policy ID and event that starts the task]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Prerequisites and qualified role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[Inputs, access, training and approval]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Tools forms and warnings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[Required resources and step-specific precautions]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Step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Action and performing role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Result and verification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[One action; role; warning immediately before affected action]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[Expected result and check]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[Decision: if condition then action; otherwise route]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[Outcome and next step]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[Complete record and hand off to next role]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[Evidence location and completion criterion]</w:t>
            </w:r>
          </w:p>
        </w:tc>
      </w:tr>
    </w:tbl>
    <w:p>
      <w:pPr>
        <w:pStyle w:val="Heading1"/>
        <w:pageBreakBefore/>
      </w:pPr>
      <w:r>
        <w:t>Compliance and exceptions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Monitoring or exception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Assessment and authorization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Follow through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[Requirement and check]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[Method, reviewer and result]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[Finding, correction and evidence]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[Exception ID and rule]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[Reason, risk, control and approval]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[Expiry, review and closure]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[Noncompliance case]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handling rule and authority]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[Decision and restricted record]</w:t>
            </w:r>
          </w:p>
        </w:tc>
      </w:tr>
    </w:tbl>
    <w:p>
      <w:pPr>
        <w:pStyle w:val="Heading2"/>
      </w:pPr>
      <w:r>
        <w:t>Exception handling workflow</w:t>
      </w:r>
    </w:p>
    <w:p>
      <w:pPr>
        <w:ind w:left="288" w:hanging="288"/>
      </w:pPr>
      <w:r>
        <w:t>1. Identify the [rule], [affected scope] and [reason for departure].</w:t>
      </w:r>
    </w:p>
    <w:p>
      <w:pPr>
        <w:ind w:left="288" w:hanging="288"/>
      </w:pPr>
      <w:r>
        <w:t>2. Record [risk], [alternative control] and [requested period] for the authorized reviewer.</w:t>
      </w:r>
    </w:p>
    <w:p>
      <w:pPr>
        <w:ind w:left="288" w:hanging="288"/>
      </w:pPr>
      <w:r>
        <w:t>3. Document the decision and communicate its [conditions] to affected roles.</w:t>
      </w:r>
    </w:p>
    <w:p>
      <w:pPr>
        <w:ind w:left="288" w:hanging="288"/>
      </w:pPr>
      <w:r>
        <w:t>4. Verify [conditions and expiry], close the record and update the governing document if approved.</w:t>
      </w:r>
    </w:p>
    <w:p>
      <w:pPr>
        <w:pStyle w:val="Heading1"/>
      </w:pPr>
      <w:r>
        <w:t>Forms checklists and records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Form or record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Producing procedure and required fields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Storage access and retention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[Form ID and title]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[Procedure and data required]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[Controlled location and approved rule]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[Checklist ID]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[Requirement verified and acceptance evidence]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[Reviewer and retained copy]</w:t>
            </w:r>
          </w:p>
        </w:tc>
      </w:tr>
    </w:tbl>
    <w:p>
      <w:pPr>
        <w:pStyle w:val="Heading2"/>
      </w:pPr>
      <w:r>
        <w:t>Compliance review checklist</w:t>
      </w:r>
    </w:p>
    <w:p>
      <w:r>
        <w:rPr>
          <w:rFonts w:ascii="Arial Unicode MS" w:hAnsi="Arial Unicode MS"/>
        </w:rPr>
        <w:t xml:space="preserve">☐ </w:t>
      </w:r>
      <w:r>
        <w:t>Current policy and procedure versions are available at the point of use.</w:t>
      </w:r>
    </w:p>
    <w:p>
      <w:r>
        <w:rPr>
          <w:rFonts w:ascii="Arial Unicode MS" w:hAnsi="Arial Unicode MS"/>
        </w:rPr>
        <w:t xml:space="preserve">☐ </w:t>
      </w:r>
      <w:r>
        <w:t>Procedure results and approvals are recorded in the identified forms.</w:t>
      </w:r>
    </w:p>
    <w:p>
      <w:r>
        <w:rPr>
          <w:rFonts w:ascii="Arial Unicode MS" w:hAnsi="Arial Unicode MS"/>
        </w:rPr>
        <w:t xml:space="preserve">☐ </w:t>
      </w:r>
      <w:r>
        <w:t>Exceptions have an authority, conditions and closure or review trigger.</w:t>
      </w:r>
    </w:p>
    <w:p>
      <w:pPr>
        <w:pStyle w:val="Heading1"/>
        <w:pageBreakBefore/>
      </w:pPr>
      <w:r>
        <w:t>Definitions and references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Term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Meaning in this manual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Defining document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[Defined term]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meaning; preserve differences by policy]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 and section]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[Abbreviation]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[Expansion and use]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[Source]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Related document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Version and applicable requirement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Used by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[External or internal reference]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[Edition and clause or section]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[Policy or procedure ID]</w:t>
            </w:r>
          </w:p>
        </w:tc>
      </w:tr>
    </w:tbl>
    <w:p>
      <w:pPr>
        <w:pStyle w:val="Heading2"/>
      </w:pPr>
      <w:r>
        <w:t>Policy interpretation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Question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Approved answer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Governing rule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[Recurring employee question]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[Direct answer reviewed by policy authority]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[Policy ID and section]</w:t>
            </w:r>
          </w:p>
        </w:tc>
      </w:tr>
    </w:tbl>
    <w:p>
      <w:pPr>
        <w:pStyle w:val="Heading1"/>
      </w:pPr>
      <w:r>
        <w:t>Manual administration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Change record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 and release information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Requested change and reason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[Affected IDs, issue and proposed revision]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Impact and consultation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[Training, forms, related policies and affected roles]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Approval and effective version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[Decision, authorized approver and release reference]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Distribution and withdrawal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[Where issued; obsolete-copy handling and acknowledgement]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Revision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Change and affected documents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Approval and next review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[Revision and date]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[Summary and IDs]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[Reference, owner and review trigger]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Docsie editable template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 Procedure Manual</dc:title>
  <dc:subject>Reusable blank long form document template</dc:subject>
  <dc:creator>Docsie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