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Incident Response Plan</w:t>
      </w:r>
    </w:p>
    <w:p>
      <w:r>
        <w:t>Use this plan to prepare and coordinate incident handling, preserve decision records and guide scenario-specific response. Complete actual authority, evidence controls and notification rules before use. Repeat the playbook module only for scenarios covered by your approved response capability.</w:t>
      </w:r>
    </w:p>
    <w:p>
      <w:r>
        <w:t>Complete bracketed fields with approved information. Duplicate modules and rows as needed; record the reason for any section marked not applicable.</w:t>
      </w:r>
    </w:p>
    <w:p>
      <w:r>
        <w:rPr>
          <w:b/>
        </w:rPr>
        <w:t>Document</w:t>
      </w:r>
      <w:r>
        <w:t xml:space="preserve"> [ID and revision]  </w:t>
      </w:r>
      <w:r>
        <w:rPr>
          <w:b/>
        </w:rPr>
        <w:t>Owner</w:t>
      </w:r>
      <w:r>
        <w:t xml:space="preserve"> [Role]  </w:t>
      </w:r>
      <w:r>
        <w:rPr>
          <w:b/>
        </w:rPr>
        <w:t>Scope</w:t>
      </w:r>
      <w:r>
        <w:t xml:space="preserve"> [Organization, site or product]</w:t>
      </w:r>
    </w:p>
    <w:p>
      <w:r>
        <w:rPr>
          <w:b/>
        </w:rPr>
        <w:t>Effective date</w:t>
      </w:r>
      <w:r>
        <w:t xml:space="preserve"> [Date]  </w:t>
      </w:r>
      <w:r>
        <w:rPr>
          <w:b/>
        </w:rPr>
        <w:t>Approval</w:t>
      </w:r>
      <w:r>
        <w:t xml:space="preserve"> [Controlled record]  </w:t>
      </w:r>
      <w:r>
        <w:rPr>
          <w:b/>
        </w:rPr>
        <w:t>Next review</w:t>
      </w:r>
      <w:r>
        <w:t xml:space="preserve"> [Date or trigger]</w:t>
      </w:r>
    </w:p>
    <w:p>
      <w:pPr>
        <w:pStyle w:val="Heading1"/>
      </w:pPr>
      <w:r>
        <w:t>Plan foundation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Foundation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response arrangement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Mission objectives and scope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[Services, assets, data, locations and exclusions]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Authority and lifecycle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[Management authorization, phase names and model adopted]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Related plans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[Continuity, disaster recovery and crisis communications interfaces]</w:t>
            </w:r>
          </w:p>
        </w:tc>
      </w:tr>
    </w:tbl>
    <w:p>
      <w:pPr>
        <w:pStyle w:val="Heading1"/>
      </w:pPr>
      <w:r>
        <w:t>Incident definitions and classification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Category or severity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Exact criteria and declaration threshold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clock basis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[Event, alert or incident definition]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distinction and criteria]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 and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[Priority or severity label]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[Impact, scope and escalation threshold]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[Clock start, target if adopted and source]</w:t>
            </w:r>
          </w:p>
        </w:tc>
      </w:tr>
    </w:tbl>
    <w:p>
      <w:pPr>
        <w:pStyle w:val="Heading1"/>
      </w:pPr>
      <w:r>
        <w:t>Roles and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Role or team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Responsibility and high impact decisions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Handoff and contact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[Incident lead and handler]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[Declaration, isolation or shutdown authority]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directory and succession]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[Legal, communications or business role]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[Notification, disclosure or service decision]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[Approval and coordination route]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[Provider or third party]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[Contracted boundary and required cooperation]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[Agreement and acknowledgement]</w:t>
            </w:r>
          </w:p>
        </w:tc>
      </w:tr>
    </w:tbl>
    <w:p>
      <w:pPr>
        <w:pStyle w:val="Heading1"/>
      </w:pPr>
      <w:r>
        <w:t>Preparation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Readiness area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Required capability or check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and outstanding gap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[Tools, logs, access or secure communications]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[Coverage, availability and approved readiness criterion]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[Test record and owner]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[Training or exercise]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[Scenario, roles and objective]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and improvement]</w:t>
            </w:r>
          </w:p>
        </w:tc>
      </w:tr>
    </w:tbl>
    <w:p>
      <w:pPr>
        <w:pStyle w:val="Heading1"/>
        <w:pageBreakBefore/>
      </w:pPr>
      <w:r>
        <w:t>Detection and analysis</w:t>
      </w:r>
    </w:p>
    <w:p>
      <w:pPr>
        <w:pStyle w:val="Heading2"/>
      </w:pPr>
      <w:r>
        <w:t>Incident intake and triage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Field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Verified facts and decision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Incident ID discovery and report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[Time with zone, source, reporter role and channel]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Affected assets and impact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[Scope, business effect and confidence level]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Analysis and classification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[Indicators, evidence references, severity and rationale]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Declaration and escalation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[Authority, decision time and notified roles]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Investigation plan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[Next questions, assigned tasks and evidence controls]</w:t>
            </w:r>
          </w:p>
        </w:tc>
      </w:tr>
    </w:tbl>
    <w:p>
      <w:pPr>
        <w:pStyle w:val="Heading2"/>
      </w:pPr>
      <w:r>
        <w:t>Evidence and decision log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Time and item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or decision with rationale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Actor authorization and custody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[Time zone; evidence or decision ID]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observation, action, source and rationale]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[Role, approval, transfer and secure record location]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[Entry]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[Action and result]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[Custody and integrity reference]</w:t>
            </w:r>
          </w:p>
        </w:tc>
      </w:tr>
    </w:tbl>
    <w:p>
      <w:pPr>
        <w:pStyle w:val="Heading1"/>
      </w:pPr>
      <w:r>
        <w:t>Containment eradication and recovery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Phase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task and entry condition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Verification and authorization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Containment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[Scope, evidence preserved first and controlled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 assessment, authority and result]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Eradication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[Root cause and approved removal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[Checks and remaining exposure]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Recovery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[Restore sequence and acceptance criteria]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[Data/service validation and return authority]</w:t>
            </w:r>
          </w:p>
        </w:tc>
      </w:tr>
    </w:tbl>
    <w:p>
      <w:pPr>
        <w:pStyle w:val="Heading2"/>
        <w:pageBreakBefore/>
      </w:pPr>
      <w:r>
        <w:t>Repeatable incident scenario playbook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Playbook setup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Scenario specific information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Scenario scope and triggers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[Indicators, alerts and conditions that activate this playbook]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Severity and escalation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[Link to classification; exact trigger and authority]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Resources and precautions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[Tools, access and approved warnings before risky actions]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Phase and step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Action and decision point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result and authority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Detection and analysis 1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[Verify indicator and scope; if condition then action]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[Evidence and classification]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Containment 2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[Preserve required evidence, then approved containment]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[Authorization, impact and result]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Eradication 3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[Address verified cause using controlled procedure]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[Result and residual issue]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Recovery 4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[Restore and validate within approved boundary]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[Acceptance and service-owner decision]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Post incident 5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[Complete required review and closure]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[Closure criterion and record]</w:t>
            </w:r>
          </w:p>
        </w:tc>
      </w:tr>
    </w:tbl>
    <w:p>
      <w:pPr>
        <w:pStyle w:val="Heading1"/>
      </w:pPr>
      <w:r>
        <w:t>Communication and reporting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Recipient and trigger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message channel and authority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Timeframe and evidence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[Internal role or external party]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[Verified facts, required content, secure channel and approver]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[Exact adopted requirement; clock start and sent/received record]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[Stakeholder update]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[Impact, action, uncertainty and next update]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cadence and distribution]</w:t>
            </w:r>
          </w:p>
        </w:tc>
      </w:tr>
    </w:tbl>
    <w:p>
      <w:pPr>
        <w:pStyle w:val="Heading1"/>
        <w:pageBreakBefore/>
      </w:pPr>
      <w:r>
        <w:t>Post incident activity and plan maintenance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element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Evidence conclusion and action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Timeline and response effectiveness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[What occurred, decisions, delays and observed outcomes]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Root cause and lessons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[Established causes, contributing conditions and gaps]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Corrective actions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[Owner, due date, evidence and effectiveness check]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Records metrics and retention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measures, calculation, storage and retention rule]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Plan update and exercise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[Change, approver, communication and retest]</w:t>
            </w:r>
          </w:p>
        </w:tc>
      </w:tr>
    </w:tbl>
    <w:p>
      <w:pPr>
        <w:pStyle w:val="Heading1"/>
      </w:pPr>
      <w:r>
        <w:t>Quick reference</w:t>
      </w:r>
    </w:p>
    <w:p>
      <w:pPr>
        <w:pStyle w:val="Heading2"/>
      </w:pPr>
      <w:r>
        <w:t>First response card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Need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Approved immediate instruction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Recognize and report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[Indicator and verified first contact route]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Immediate do and do not actions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[Only actions and prohibitions adopted for this environment]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Evidence and service protection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preservation and safety instructions]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Full response material</w:t>
            </w:r>
          </w:p>
        </w:tc>
        <w:tc>
          <w:tcPr>
            <w:tcW w:type="dxa" w:w="65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[Offline-accessible plan, classification and playbook links]</w:t>
            </w:r>
          </w:p>
        </w:tc>
      </w:tr>
    </w:tbl>
    <w:p>
      <w:pPr>
        <w:pStyle w:val="Heading2"/>
      </w:pPr>
      <w:r>
        <w:t>Escalation directory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Condition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Destination and fallback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Current owner and acknowledgement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trigger]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[Role/team and verified directory reference]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[Ownership, response requirement and record]</w:t>
            </w:r>
          </w:p>
        </w:tc>
      </w:tr>
    </w:tbl>
    <w:p>
      <w:pPr>
        <w:pStyle w:val="Heading2"/>
      </w:pPr>
      <w:r>
        <w:t>Release readiness</w:t>
      </w:r>
    </w:p>
    <w:p>
      <w:r>
        <w:rPr>
          <w:rFonts w:ascii="Arial Unicode MS" w:hAnsi="Arial Unicode MS"/>
        </w:rPr>
        <w:t xml:space="preserve">☐ </w:t>
      </w:r>
      <w:r>
        <w:t>Authorities, evidence safeguards, communications and scenario actions are verified.</w:t>
      </w:r>
    </w:p>
    <w:p>
      <w:r>
        <w:rPr>
          <w:rFonts w:ascii="Arial Unicode MS" w:hAnsi="Arial Unicode MS"/>
        </w:rPr>
        <w:t xml:space="preserve">☐ </w:t>
      </w:r>
      <w:r>
        <w:t>No secrets appear in the plan; secure access references have been tested.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3528"/>
        <w:gridCol w:w="3456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Review role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Decision and date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E8EFF7"/>
          </w:tcPr>
          <w:p>
            <w:pPr>
              <w:spacing w:after="20" w:before="20" w:line="259" w:lineRule="auto"/>
            </w:pPr>
            <w:r>
              <w:rPr>
                <w:b/>
                <w:sz w:val="18"/>
              </w:rPr>
              <w:t>Open actions and approval reference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[Response authority]</w:t>
            </w:r>
          </w:p>
        </w:tc>
        <w:tc>
          <w:tcPr>
            <w:tcW w:type="dxa" w:w="3528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[Approved or returned]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75" w:type="dxa"/>
              <w:right w:w="7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20" w:before="20" w:line="259" w:lineRule="auto"/>
            </w:pPr>
            <w:r>
              <w:rPr>
                <w:b w:val="0"/>
                <w:sz w:val="18"/>
              </w:rPr>
              <w:t>[Controlled record and next review]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Docsie editable template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Response Plan</dc:title>
  <dc:subject>Reusable blank long form document template</dc:subject>
  <dc:creator>Docsie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