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Architecture Document Template</w:t>
      </w:r>
    </w:p>
    <w:p>
      <w:r>
        <w:t>Use this document to explain a system architecture, the decisions behind it, and the qualities it must achieve. Organize the views so stakeholders can trace a requirement through the design and understand the remaining risks.</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Introduction and Goals</w:t>
      </w:r>
    </w:p>
    <w:p>
      <w:pPr>
        <w:keepNext/>
      </w:pPr>
      <w:r>
        <w:t>Identify the system and the decisions this document supports. Keep the most important quality goals visible so readers can evaluate later design choices against them.</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System purpose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[Business purpose, primary users, and architectural scope]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Requirements overview</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[Major capabilities and links to the authoritative requirements]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Quality goals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[Prioritized quality goals and the reason each matters]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Stakeholders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[Stakeholder role, concern, expected contribution, and review responsibility]</w:t>
            </w:r>
          </w:p>
        </w:tc>
      </w:tr>
    </w:tbl>
    <w:p>
      <w:pPr>
        <w:pStyle w:val="Heading1"/>
      </w:pPr>
      <w:r>
        <w:t>Constraints</w:t>
      </w:r>
    </w:p>
    <w:p>
      <w:pPr>
        <w:keepNext/>
      </w:pPr>
      <w:r>
        <w:t>Record constraints imposed on the architecture and distinguish them from choices made by the team. Cite the source and explain the affected parts of the design.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Technical constraints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[Mandated platforms, interfaces, technologies, and compatibility limits]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Organizational constraints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[Team, delivery, operating, or sourcing constraints]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External obligations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[Applicable requirement and authoritative source or approval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Design consequences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[Affected view, decision, or requirement and the resulting restriction]</w:t>
            </w:r>
          </w:p>
        </w:tc>
      </w:tr>
    </w:tbl>
    <w:p>
      <w:pPr>
        <w:pStyle w:val="Heading1"/>
      </w:pPr>
      <w:r>
        <w:t>Context and Scope</w:t>
      </w:r>
    </w:p>
    <w:p>
      <w:pPr>
        <w:keepNext/>
      </w:pPr>
      <w:r>
        <w:t>Describe the system boundary before decomposing its internal design. Keep business interactions and technical connections distinguishable and name external parties consistently.</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Business context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[Users, neighboring systems, inputs, outputs, and boundary diagram]</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Technical context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[Channels, protocols, external services, and network boundaries]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Interface catalog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[Interface identifier, counterpart, purpose, and information exchanged]</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Excluded scope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[Responsibilities handled outside the system and their owner or reference]</w:t>
            </w:r>
          </w:p>
        </w:tc>
      </w:tr>
    </w:tbl>
    <w:p>
      <w:pPr>
        <w:pStyle w:val="Heading1"/>
      </w:pPr>
      <w:r>
        <w:t>Solution Strategy</w:t>
      </w:r>
    </w:p>
    <w:p>
      <w:pPr>
        <w:keepNext/>
      </w:pPr>
      <w:r>
        <w:t>Summarize the approaches that address the main requirements. Link to detailed views and decision records instead of repeating them in this section.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Key approach</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[Architectural approach and the requirement or constraint it addresses]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System decomposition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[Main responsibilities and the rationale for their separation]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Technology choices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[Chosen technologies, alternatives considered, and decision references]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Quality approach</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[How the design addresses each prioritized quality goal]</w:t>
            </w:r>
          </w:p>
        </w:tc>
      </w:tr>
    </w:tbl>
    <w:p>
      <w:pPr>
        <w:pStyle w:val="Heading1"/>
      </w:pPr>
      <w:r>
        <w:t>Building Block View</w:t>
      </w:r>
    </w:p>
    <w:p>
      <w:pPr>
        <w:keepNext/>
      </w:pPr>
      <w:r>
        <w:t>Repeat the building block record at each documented decomposition level. Keep the level-one view complete before refining selected components.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Block identity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[Name, responsibility, boundary, and parent block]</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Interfaces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[Provided and required interfaces and their contracts]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Internal structure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[Subcomponents, relationships, and diagram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Dependencies and rationale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[Upstream and downstream dependencies, design rationale, and decision links]</w:t>
            </w:r>
          </w:p>
        </w:tc>
      </w:tr>
    </w:tbl>
    <w:p>
      <w:pPr>
        <w:pStyle w:val="Heading1"/>
      </w:pPr>
      <w:r>
        <w:t>Runtime View</w:t>
      </w:r>
    </w:p>
    <w:p>
      <w:pPr>
        <w:keepNext/>
      </w:pPr>
      <w:r>
        <w:t>Create a scenario record for each significant interaction or failure path. Explain the order of collaboration between building blocks and show the state changes that matter.</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Scenario</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[Goal, trigger, participants, and starting conditions]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Interaction sequence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[Ordered messages or calls and the participating blocks]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State and outcomes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[State changes, successful outcome, and observable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Failure path</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[Failure condition, propagation, recovery behavior, and related design decision]</w:t>
            </w:r>
          </w:p>
        </w:tc>
      </w:tr>
    </w:tbl>
    <w:p>
      <w:pPr>
        <w:pStyle w:val="Heading1"/>
      </w:pPr>
      <w:r>
        <w:t>Deployment View</w:t>
      </w:r>
    </w:p>
    <w:p>
      <w:pPr>
        <w:keepNext/>
      </w:pPr>
      <w:r>
        <w:t>Describe how software responsibilities map to infrastructure in each environment. Record topology and resource assumptions without turning this view into an installation runbook.</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Environment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[Purpose, trust boundary, and applicable topology diagram]</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Nodes and services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[Infrastructure node, deployed blocks, and runtime responsibility]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Communication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[Network paths, protocols, security boundaries, and dependencies]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Capacity and resilience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[Sizing basis, failure domains, redundancy, and deployment constraints]</w:t>
            </w:r>
          </w:p>
        </w:tc>
      </w:tr>
    </w:tbl>
    <w:p>
      <w:pPr>
        <w:pStyle w:val="Heading1"/>
      </w:pPr>
      <w:r>
        <w:t>Crosscutting Concepts</w:t>
      </w:r>
    </w:p>
    <w:p>
      <w:pPr>
        <w:keepNext/>
      </w:pPr>
      <w:r>
        <w:t>Repeat this form for concepts shared by several building blocks. State the convention once and identify where the concept is implemented.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Concept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[Security, persistence, observability, domain model, or another shared concern]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Design convention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[Rules, terminology, and expected behavior across components]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Implementation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[Affected components and supporting diagrams or references]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Exceptions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deviation, reason, consequence, and decision record]</w:t>
            </w:r>
          </w:p>
        </w:tc>
      </w:tr>
    </w:tbl>
    <w:p>
      <w:pPr>
        <w:pStyle w:val="Heading1"/>
      </w:pPr>
      <w:r>
        <w:t>Architecture Decisions</w:t>
      </w:r>
    </w:p>
    <w:p>
      <w:pPr>
        <w:keepNext/>
      </w:pPr>
      <w:r>
        <w:t>Repeat the decision record for each significant choice. Keep the decision status and its consequences visible so future changes can be assessed in context.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Decision identifier and status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proposed or accepted status, and review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Context and drivers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[Problem, requirements, constraints, and decision criteria]</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Alternatives and decision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[Options, comparison, chosen option, and rationale]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Consequences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[Benefits, tradeoffs, follow-up work, and affected architectural views]</w:t>
            </w:r>
          </w:p>
        </w:tc>
      </w:tr>
    </w:tbl>
    <w:p>
      <w:pPr>
        <w:pStyle w:val="Heading1"/>
      </w:pPr>
      <w:r>
        <w:t>Quality Requirements</w:t>
      </w:r>
    </w:p>
    <w:p>
      <w:pPr>
        <w:keepNext/>
      </w:pPr>
      <w:r>
        <w:t>Make quality requirements assessable through concrete scenarios. Link each scenario to the architectural mechanisms intended to satisfy it.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Quality scenario</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[Source, stimulus, environment, affected artifact, and expected response]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Response measure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measure, target with units, and measurement method]</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Design support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[Relevant building block, concept, or decision]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evidence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[Test or evaluation reference, observed result, and unresolved gap]</w:t>
            </w:r>
          </w:p>
        </w:tc>
      </w:tr>
    </w:tbl>
    <w:p>
      <w:pPr>
        <w:pStyle w:val="Heading1"/>
      </w:pPr>
      <w:r>
        <w:t>Risks and Technical Debt</w:t>
      </w:r>
    </w:p>
    <w:p>
      <w:pPr>
        <w:keepNext/>
      </w:pPr>
      <w:r>
        <w:t>Keep a record for each known risk or design compromise. Describe the consequence and the decision needed rather than listing a vague concern.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Risk or debt item</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affected component, and description]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Cause and consequence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[Why it exists and what may happen if it remains]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Treatment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[Mitigation, acceptance, replacement, or investigation and responsible role]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Review</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[Trigger or review point, current status, and decision reference]</w:t>
            </w:r>
          </w:p>
        </w:tc>
      </w:tr>
    </w:tbl>
    <w:p>
      <w:pPr>
        <w:pStyle w:val="Heading1"/>
      </w:pPr>
      <w:r>
        <w:t>Glossary</w:t>
      </w:r>
    </w:p>
    <w:p>
      <w:pPr>
        <w:keepNext/>
      </w:pPr>
      <w:r>
        <w:t>Use this glossary for business and technical terms that have a specific meaning in the architecture. Keep names consistent across diagrams and the text.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Term</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[Term or abbreviation used in the document]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Definition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[Meaning in this system and the scope of the definition]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Related terms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[Synonyms, distinctions, or terms that should not be confused]</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Source and usage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[Authoritative reference and the views in which the term appears]</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Architecture Document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