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Legal Memorandum</w:t>
      </w:r>
    </w:p>
    <w:bookmarkStart w:id="21" w:name="legal-memorandum"/>
    <w:p>
      <w:pPr>
        <w:pStyle w:val="Heading1"/>
      </w:pPr>
      <w:r>
        <w:t xml:space="preserve">Legal Memorandum</w:t>
      </w:r>
    </w:p>
    <w:p>
      <w:pPr>
        <w:pStyle w:val="BlockText"/>
      </w:pPr>
      <w:r>
        <w:t xml:space="preserve">Use this template to analysis of [legal issue] with research and conclusions.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ssue-presented"/>
    <w:p>
      <w:pPr>
        <w:pStyle w:val="Heading2"/>
      </w:pPr>
      <w:r>
        <w:t xml:space="preserve">Issue Presented</w:t>
      </w:r>
    </w:p>
    <w:p>
      <w:pPr>
        <w:pStyle w:val="FirstParagraph"/>
      </w:pPr>
      <w:r>
        <w:t xml:space="preserve">State the legal question precisely, framing it in terms of the applicable law and the client’s specific facts.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rief-answer"/>
    <w:p>
      <w:pPr>
        <w:pStyle w:val="Heading2"/>
      </w:pPr>
      <w:r>
        <w:t xml:space="preserve">Brief Answer</w:t>
      </w:r>
    </w:p>
    <w:p>
      <w:pPr>
        <w:pStyle w:val="FirstParagraph"/>
      </w:pPr>
      <w:r>
        <w:t xml:space="preserve">Provide a concise, direct answer to the issue (1-2 paragraphs). State the likely outcome and the key reasoning.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acts"/>
    <w:p>
      <w:pPr>
        <w:pStyle w:val="Heading2"/>
      </w:pPr>
      <w:r>
        <w:t xml:space="preserve">Facts</w:t>
      </w:r>
    </w:p>
    <w:p>
      <w:pPr>
        <w:pStyle w:val="FirstParagraph"/>
      </w:pPr>
      <w:r>
        <w:t xml:space="preserve">Present the relevant facts in an objective, chronological narrative. Include only facts material to the legal analysis. Identify any disputed facts.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iscussion"/>
    <w:p>
      <w:pPr>
        <w:pStyle w:val="Heading2"/>
      </w:pPr>
      <w:r>
        <w:t xml:space="preserve">Discussion</w:t>
      </w:r>
    </w:p>
    <w:p>
      <w:pPr>
        <w:pStyle w:val="FirstParagraph"/>
      </w:pPr>
      <w:r>
        <w:t xml:space="preserve">Analyze the issue thoroughly. State the governing legal rule, apply the rule to the client’s facts, and address counterarguments. Use IRAC structure (Issue, Rule, Application, Conclusion) for each sub-issue. Cite.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Summarize the analysis and provide a clear recommendation. Identify any remaining uncertainties or areas requiring further research. Use formal legal writing conventions. Avoid first person. Be objective and balanced,.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Memorandum</dc:title>
  <dc:creator/>
  <cp:keywords/>
  <dcterms:created xsi:type="dcterms:W3CDTF">2026-05-05T18:41:51Z</dcterms:created>
  <dcterms:modified xsi:type="dcterms:W3CDTF">2026-05-05T18:41:51Z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