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Claims Fraud Referral</w:t>
      </w:r>
    </w:p>
    <w:bookmarkStart w:id="24" w:name="claims-fraud-referral"/>
    <w:p>
      <w:pPr>
        <w:pStyle w:val="Heading1"/>
      </w:pPr>
      <w:r>
        <w:t xml:space="preserve">Claims Fraud Referral</w:t>
      </w:r>
    </w:p>
    <w:p>
      <w:pPr>
        <w:pStyle w:val="BlockText"/>
      </w:pPr>
      <w:r>
        <w:t xml:space="preserve">Use this template to summarize suspicious indicators and evidence for SIU review.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ferral-summary"/>
    <w:p>
      <w:pPr>
        <w:pStyle w:val="Heading2"/>
      </w:pPr>
      <w:r>
        <w:t xml:space="preserve">Referral Summary</w:t>
      </w:r>
    </w:p>
    <w:p>
      <w:pPr>
        <w:pStyle w:val="FirstParagraph"/>
      </w:pPr>
      <w:r>
        <w:t xml:space="preserve">State claim number, line of business, reason for referral, and urgency.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laim-background"/>
    <w:p>
      <w:pPr>
        <w:pStyle w:val="Heading2"/>
      </w:pPr>
      <w:r>
        <w:t xml:space="preserve">Claim Background</w:t>
      </w:r>
    </w:p>
    <w:p>
      <w:pPr>
        <w:pStyle w:val="FirstParagraph"/>
      </w:pPr>
      <w:r>
        <w:t xml:space="preserve">Summarize policy history, loss facts, parties involved, and claim handling to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uspicious-indicators"/>
    <w:p>
      <w:pPr>
        <w:pStyle w:val="Heading2"/>
      </w:pPr>
      <w:r>
        <w:t xml:space="preserve">Suspicious Indicators</w:t>
      </w:r>
    </w:p>
    <w:p>
      <w:pPr>
        <w:pStyle w:val="FirstParagraph"/>
      </w:pPr>
      <w:r>
        <w:t xml:space="preserve">List specific red flags without conclusions unsupported by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vidence-reviewed"/>
    <w:p>
      <w:pPr>
        <w:pStyle w:val="Heading2"/>
      </w:pPr>
      <w:r>
        <w:t xml:space="preserve">Evidence Reviewed</w:t>
      </w:r>
    </w:p>
    <w:p>
      <w:pPr>
        <w:pStyle w:val="FirstParagraph"/>
      </w:pPr>
      <w:r>
        <w:t xml:space="preserve">Document statements, photos, metadata, invoices, prior claims, public records, and vendor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ancial-exposure"/>
    <w:p>
      <w:pPr>
        <w:pStyle w:val="Heading2"/>
      </w:pPr>
      <w:r>
        <w:t xml:space="preserve">Financial Exposure</w:t>
      </w:r>
    </w:p>
    <w:p>
      <w:pPr>
        <w:pStyle w:val="FirstParagraph"/>
      </w:pPr>
      <w:r>
        <w:t xml:space="preserve">Estimate paid amounts, reserves, pending payments, and potential leakage.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quested-siu-action"/>
    <w:p>
      <w:pPr>
        <w:pStyle w:val="Heading2"/>
      </w:pPr>
      <w:r>
        <w:t xml:space="preserve">Requested SIU Action</w:t>
      </w:r>
    </w:p>
    <w:p>
      <w:pPr>
        <w:pStyle w:val="FirstParagraph"/>
      </w:pPr>
      <w:r>
        <w:t xml:space="preserve">Specify interview, background search, scene inspection, expert review, or law enforcement coordination.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handling-instructions"/>
    <w:p>
      <w:pPr>
        <w:pStyle w:val="Heading2"/>
      </w:pPr>
      <w:r>
        <w:t xml:space="preserve">Handling Instructions</w:t>
      </w:r>
    </w:p>
    <w:p>
      <w:pPr>
        <w:pStyle w:val="FirstParagraph"/>
      </w:pPr>
      <w:r>
        <w:t xml:space="preserve">Describe payment holds, communication limits, diary dates, and escalation contacts. Use objective wording and separate facts from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Fraud Referral</dc:title>
  <dc:creator/>
  <cp:keywords/>
  <dcterms:created xsi:type="dcterms:W3CDTF">2026-05-05T18:41:27Z</dcterms:created>
  <dcterms:modified xsi:type="dcterms:W3CDTF">2026-05-05T18:41:27Z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