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Public Procurement Specification</w:t>
      </w:r>
    </w:p>
    <w:bookmarkStart w:id="23" w:name="public-procurement-specification"/>
    <w:p>
      <w:pPr>
        <w:pStyle w:val="Heading1"/>
      </w:pPr>
      <w:r>
        <w:t xml:space="preserve">Public Procurement Specification</w:t>
      </w:r>
    </w:p>
    <w:p>
      <w:pPr>
        <w:pStyle w:val="BlockText"/>
      </w:pPr>
      <w:r>
        <w:t xml:space="preserve">Use this template to requirements for [procurement].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Government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cope-of-work"/>
    <w:p>
      <w:pPr>
        <w:pStyle w:val="Heading2"/>
      </w:pPr>
      <w:r>
        <w:t xml:space="preserve">Scope of Work</w:t>
      </w:r>
    </w:p>
    <w:p>
      <w:pPr>
        <w:pStyle w:val="FirstParagraph"/>
      </w:pPr>
      <w:r>
        <w:t xml:space="preserve">Define the purpose, objectives, and deliverables of the procurement. State the contracting agency and background context.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technical-requirements"/>
    <w:p>
      <w:pPr>
        <w:pStyle w:val="Heading2"/>
      </w:pPr>
      <w:r>
        <w:t xml:space="preserve">Technical Requirements</w:t>
      </w:r>
    </w:p>
    <w:p>
      <w:pPr>
        <w:pStyle w:val="FirstParagraph"/>
      </w:pPr>
      <w:r>
        <w:t xml:space="preserve">List mandatory and desirable technical specifications in a table format. Include functional and non-functional requirements, compatibility standards, and acceptance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valuation-criteria"/>
    <w:p>
      <w:pPr>
        <w:pStyle w:val="Heading2"/>
      </w:pPr>
      <w:r>
        <w:t xml:space="preserve">Evaluation Criteria</w:t>
      </w:r>
    </w:p>
    <w:p>
      <w:pPr>
        <w:pStyle w:val="FirstParagraph"/>
      </w:pPr>
      <w:r>
        <w:t xml:space="preserve">Present a weighted scoring rubric in a table. Include technical merit, cost, past performance, management approach, and any socioeconomic factors.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ubmission-instructions"/>
    <w:p>
      <w:pPr>
        <w:pStyle w:val="Heading2"/>
      </w:pPr>
      <w:r>
        <w:t xml:space="preserve">Submission Instructions</w:t>
      </w:r>
    </w:p>
    <w:p>
      <w:pPr>
        <w:pStyle w:val="FirstParagraph"/>
      </w:pPr>
      <w:r>
        <w:t xml:space="preserve">Detail proposal format, required documents, submission deadline, delivery method, point of contact, and pre-proposal conference details if applicable.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ntract-terms"/>
    <w:p>
      <w:pPr>
        <w:pStyle w:val="Heading2"/>
      </w:pPr>
      <w:r>
        <w:t xml:space="preserve">Contract Terms</w:t>
      </w:r>
    </w:p>
    <w:p>
      <w:pPr>
        <w:pStyle w:val="FirstParagraph"/>
      </w:pPr>
      <w:r>
        <w:t xml:space="preserve">Outline contract type (fixed-price, T&amp;M, etc.), period of performance, payment schedule, insurance requirements, and termination clauses.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ppendices"/>
    <w:p>
      <w:pPr>
        <w:pStyle w:val="Heading2"/>
      </w:pPr>
      <w:r>
        <w:t xml:space="preserve">Appendices</w:t>
      </w:r>
    </w:p>
    <w:p>
      <w:pPr>
        <w:pStyle w:val="FirstParagraph"/>
      </w:pPr>
      <w:r>
        <w:t xml:space="preserve">Reference any required forms, certifications, or attachments. Use tables for requirements and criteria. Use numbered sections. Be explicit about mandatory vs. optional items.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Procurement Specification</dc:title>
  <dc:creator/>
  <cp:keywords/>
  <dcterms:created xsi:type="dcterms:W3CDTF">2026-05-05T18:40:04Z</dcterms:created>
  <dcterms:modified xsi:type="dcterms:W3CDTF">2026-05-05T18:40:04Z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