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Internal Controls Documentation</w:t>
      </w:r>
    </w:p>
    <w:bookmarkStart w:id="19" w:name="internal-controls-documentation"/>
    <w:p>
      <w:pPr>
        <w:pStyle w:val="Heading1"/>
      </w:pPr>
      <w:r>
        <w:t xml:space="preserve">Internal Controls Documentation</w:t>
      </w:r>
    </w:p>
    <w:p>
      <w:pPr>
        <w:pStyle w:val="BlockText"/>
      </w:pPr>
      <w:r>
        <w:t xml:space="preserve">Use this template to controls for [process/department].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Finance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ontrol-objectives"/>
    <w:p>
      <w:pPr>
        <w:pStyle w:val="Heading2"/>
      </w:pPr>
      <w:r>
        <w:t xml:space="preserve">Control Objectives</w:t>
      </w:r>
    </w:p>
    <w:p>
      <w:pPr>
        <w:pStyle w:val="FirstParagraph"/>
      </w:pPr>
      <w:r>
        <w:t xml:space="preserve">State the financial reporting and operational objectives that the controls are designed to achieve. Map each objective to the relevant assertion (completeness, accuracy, validity, authorization, etc.).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ntrol-activities"/>
    <w:p>
      <w:pPr>
        <w:pStyle w:val="Heading2"/>
      </w:pPr>
      <w:r>
        <w:t xml:space="preserve">Control Activities</w:t>
      </w:r>
    </w:p>
    <w:p>
      <w:pPr>
        <w:pStyle w:val="FirstParagraph"/>
      </w:pPr>
      <w:r>
        <w:t xml:space="preserve">Document each control activity in a table with: Control ID, description, type (preventive/detective), frequency (daily, weekly, per-transaction), owner, and required evidence. Be specific about what the control does.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esting-procedures"/>
    <w:p>
      <w:pPr>
        <w:pStyle w:val="Heading2"/>
      </w:pPr>
      <w:r>
        <w:t xml:space="preserve">Testing Procedures</w:t>
      </w:r>
    </w:p>
    <w:p>
      <w:pPr>
        <w:pStyle w:val="FirstParagraph"/>
      </w:pPr>
      <w:r>
        <w:t xml:space="preserve">For each control, describe how it is tested: sample size methodology, testing steps, expected results, and exception handling. Distinguish between design effectiveness and operating effectiveness testing.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mediation-workflow"/>
    <w:p>
      <w:pPr>
        <w:pStyle w:val="Heading2"/>
      </w:pPr>
      <w:r>
        <w:t xml:space="preserve">Remediation Workflow</w:t>
      </w:r>
    </w:p>
    <w:p>
      <w:pPr>
        <w:pStyle w:val="FirstParagraph"/>
      </w:pPr>
      <w:r>
        <w:t xml:space="preserve">Define the process for handling control deficiencies: classification (deficiency, significant deficiency, material weakness), root cause analysis, remediation plan development, re-testing timeline, and reporting.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8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Controls Documentation</dc:title>
  <dc:creator/>
  <cp:keywords/>
  <dcterms:created xsi:type="dcterms:W3CDTF">2026-05-05T18:39:47Z</dcterms:created>
  <dcterms:modified xsi:type="dcterms:W3CDTF">2026-05-05T18:39:47Z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